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D4" w:rsidRPr="00773292" w:rsidRDefault="00230ED4" w:rsidP="00230ED4">
      <w:pPr>
        <w:pStyle w:val="Kopfzeile"/>
        <w:rPr>
          <w:rFonts w:cs="Arial"/>
          <w:b/>
          <w:sz w:val="28"/>
          <w:szCs w:val="28"/>
        </w:rPr>
      </w:pPr>
      <w:bookmarkStart w:id="0" w:name="_GoBack"/>
      <w:bookmarkEnd w:id="0"/>
      <w:r w:rsidRPr="00773292">
        <w:rPr>
          <w:rFonts w:cs="Arial"/>
          <w:b/>
          <w:sz w:val="28"/>
          <w:szCs w:val="28"/>
        </w:rPr>
        <w:t>Gewerbliche Siedlungsabfälle, Dokumentation nach Gewerbeabfallverordnung (GewAbfV)</w:t>
      </w:r>
    </w:p>
    <w:p w:rsidR="00D374F2" w:rsidRDefault="00D374F2">
      <w:pPr>
        <w:rPr>
          <w:rFonts w:cs="Arial"/>
          <w:b/>
          <w:szCs w:val="20"/>
        </w:rPr>
      </w:pPr>
    </w:p>
    <w:p w:rsidR="00F415E2" w:rsidRPr="00D374F2" w:rsidRDefault="00D374F2">
      <w:pPr>
        <w:rPr>
          <w:rFonts w:cs="Arial"/>
          <w:b/>
          <w:szCs w:val="20"/>
        </w:rPr>
      </w:pPr>
      <w:r w:rsidRPr="00D374F2">
        <w:rPr>
          <w:rFonts w:cs="Arial"/>
          <w:b/>
          <w:szCs w:val="20"/>
        </w:rPr>
        <w:t>Die Dokumentation ist fortlaufend zu führen und aktuell zu halten. Sie ist der zuständigen Behörde auf Verlangen vorzulegen.</w:t>
      </w:r>
      <w:r>
        <w:rPr>
          <w:rFonts w:cs="Arial"/>
          <w:b/>
          <w:szCs w:val="20"/>
        </w:rPr>
        <w:t xml:space="preserve"> Die Form ist dabei nicht festgelegt, jedoch kann die </w:t>
      </w:r>
      <w:r w:rsidR="00005E2B">
        <w:rPr>
          <w:rFonts w:cs="Arial"/>
          <w:b/>
          <w:szCs w:val="20"/>
        </w:rPr>
        <w:t>elektronische Vorlage verlangt werden</w:t>
      </w:r>
      <w:r>
        <w:rPr>
          <w:rFonts w:cs="Arial"/>
          <w:b/>
          <w:szCs w:val="20"/>
        </w:rPr>
        <w:t xml:space="preserve">. Die nachfolgenden Seiten </w:t>
      </w:r>
      <w:r w:rsidR="00005E2B">
        <w:rPr>
          <w:rFonts w:cs="Arial"/>
          <w:b/>
          <w:szCs w:val="20"/>
        </w:rPr>
        <w:t>sollen dazu als Beispiel zur Vorlage einer solchen Dokumentation dienen, wobei die Behörde die Vorlage weiterer Unterlagen verlangen kann.</w:t>
      </w:r>
    </w:p>
    <w:p w:rsidR="00D374F2" w:rsidRDefault="00005E2B">
      <w:pPr>
        <w:rPr>
          <w:rFonts w:cs="Arial"/>
          <w:szCs w:val="20"/>
        </w:rPr>
      </w:pPr>
      <w:r>
        <w:rPr>
          <w:rFonts w:cs="Arial"/>
          <w:szCs w:val="20"/>
        </w:rPr>
        <w:t>Hinweise:</w:t>
      </w:r>
    </w:p>
    <w:p w:rsidR="002C387D" w:rsidRDefault="002C387D" w:rsidP="002C387D">
      <w:pPr>
        <w:pStyle w:val="Listenabsatz"/>
        <w:numPr>
          <w:ilvl w:val="0"/>
          <w:numId w:val="5"/>
        </w:numPr>
        <w:spacing w:line="240" w:lineRule="auto"/>
        <w:ind w:left="426" w:hanging="426"/>
        <w:rPr>
          <w:rFonts w:cs="Arial"/>
          <w:szCs w:val="20"/>
        </w:rPr>
      </w:pPr>
      <w:r w:rsidRPr="00350447">
        <w:rPr>
          <w:rFonts w:cs="Arial"/>
          <w:szCs w:val="20"/>
        </w:rPr>
        <w:t xml:space="preserve">Fertigen Sie </w:t>
      </w:r>
      <w:r>
        <w:rPr>
          <w:rFonts w:cs="Arial"/>
          <w:szCs w:val="20"/>
        </w:rPr>
        <w:t xml:space="preserve">für getrennte Sammlung Lagepläne, Lichtbilder, </w:t>
      </w:r>
      <w:r w:rsidRPr="00350447">
        <w:rPr>
          <w:rFonts w:cs="Arial"/>
          <w:szCs w:val="20"/>
        </w:rPr>
        <w:t xml:space="preserve">eine Handskizze über die Aufstellung </w:t>
      </w:r>
      <w:r>
        <w:rPr>
          <w:rFonts w:cs="Arial"/>
          <w:szCs w:val="20"/>
        </w:rPr>
        <w:t>der Sammelbehälter an</w:t>
      </w:r>
    </w:p>
    <w:p w:rsidR="002C387D" w:rsidRDefault="002C387D" w:rsidP="002C387D">
      <w:pPr>
        <w:pStyle w:val="Listenabsatz"/>
        <w:numPr>
          <w:ilvl w:val="0"/>
          <w:numId w:val="5"/>
        </w:numPr>
        <w:spacing w:line="240" w:lineRule="auto"/>
        <w:ind w:left="426" w:hanging="426"/>
        <w:rPr>
          <w:rFonts w:cs="Arial"/>
          <w:szCs w:val="20"/>
        </w:rPr>
      </w:pPr>
      <w:r>
        <w:rPr>
          <w:rFonts w:cs="Arial"/>
          <w:szCs w:val="20"/>
        </w:rPr>
        <w:t>Bewahren sie Praxisbelege, Liefer- und Wiegescheine u. ä. Dokumente für die Dokumentationspflicht zusammen mit der Dokumentation nach GewAbfV auf</w:t>
      </w:r>
    </w:p>
    <w:p w:rsidR="002C387D" w:rsidRDefault="002C387D" w:rsidP="002C387D">
      <w:pPr>
        <w:pStyle w:val="Listenabsatz"/>
        <w:numPr>
          <w:ilvl w:val="0"/>
          <w:numId w:val="5"/>
        </w:numPr>
        <w:spacing w:line="240" w:lineRule="auto"/>
        <w:ind w:left="426" w:hanging="426"/>
        <w:rPr>
          <w:rFonts w:cs="Arial"/>
          <w:szCs w:val="20"/>
        </w:rPr>
      </w:pPr>
      <w:r>
        <w:rPr>
          <w:rFonts w:cs="Arial"/>
          <w:szCs w:val="20"/>
        </w:rPr>
        <w:t>Für die Zuführung der getrennt gesammelten Abfälle zur Vorbereitung zur Wiederverwendung oder zum Recycling ist eine Erklärung desjenigen der die Abfälle übernimmt vorzuhalten, die dessen Namen und Anschrift und den beabsichtigten Verbleib des Abfalls enthält</w:t>
      </w:r>
    </w:p>
    <w:p w:rsidR="00433B18" w:rsidRDefault="002C387D" w:rsidP="002C387D">
      <w:pPr>
        <w:pStyle w:val="Listenabsatz"/>
        <w:numPr>
          <w:ilvl w:val="0"/>
          <w:numId w:val="5"/>
        </w:numPr>
        <w:spacing w:line="240" w:lineRule="auto"/>
        <w:ind w:left="426" w:hanging="426"/>
        <w:rPr>
          <w:rFonts w:cs="Arial"/>
          <w:szCs w:val="20"/>
        </w:rPr>
      </w:pPr>
      <w:r>
        <w:rPr>
          <w:rFonts w:cs="Arial"/>
          <w:szCs w:val="20"/>
        </w:rPr>
        <w:t xml:space="preserve">Erfolgt keine </w:t>
      </w:r>
      <w:r w:rsidRPr="00350447">
        <w:rPr>
          <w:rFonts w:cs="Arial"/>
          <w:szCs w:val="20"/>
        </w:rPr>
        <w:t xml:space="preserve">Getrennthaltung </w:t>
      </w:r>
      <w:r>
        <w:rPr>
          <w:rFonts w:cs="Arial"/>
          <w:szCs w:val="20"/>
        </w:rPr>
        <w:t>ist die t</w:t>
      </w:r>
      <w:r w:rsidRPr="00350447">
        <w:rPr>
          <w:rFonts w:cs="Arial"/>
          <w:szCs w:val="20"/>
        </w:rPr>
        <w:t xml:space="preserve">echnisch </w:t>
      </w:r>
      <w:r>
        <w:rPr>
          <w:rFonts w:cs="Arial"/>
          <w:szCs w:val="20"/>
        </w:rPr>
        <w:t>U</w:t>
      </w:r>
      <w:r w:rsidRPr="00350447">
        <w:rPr>
          <w:rFonts w:cs="Arial"/>
          <w:szCs w:val="20"/>
        </w:rPr>
        <w:t>nmöglich</w:t>
      </w:r>
      <w:r>
        <w:rPr>
          <w:rFonts w:cs="Arial"/>
          <w:szCs w:val="20"/>
        </w:rPr>
        <w:t xml:space="preserve"> oder wirtschaftliche Unzumutbarkeit in den Unterlagen </w:t>
      </w:r>
      <w:r w:rsidR="00433B18">
        <w:rPr>
          <w:rFonts w:cs="Arial"/>
          <w:szCs w:val="20"/>
        </w:rPr>
        <w:t>darzulegen</w:t>
      </w:r>
    </w:p>
    <w:p w:rsidR="00433B18" w:rsidRDefault="00433B18" w:rsidP="00433B18">
      <w:pPr>
        <w:pStyle w:val="Listenabsatz"/>
        <w:spacing w:line="240" w:lineRule="auto"/>
        <w:ind w:left="426"/>
        <w:rPr>
          <w:rFonts w:cs="Arial"/>
          <w:szCs w:val="20"/>
        </w:rPr>
      </w:pPr>
    </w:p>
    <w:p w:rsidR="00433B18" w:rsidRDefault="00C73041" w:rsidP="00C73041">
      <w:pPr>
        <w:spacing w:line="240" w:lineRule="auto"/>
        <w:rPr>
          <w:rFonts w:cs="Arial"/>
          <w:szCs w:val="20"/>
        </w:rPr>
      </w:pPr>
      <w:r w:rsidRPr="00C73041">
        <w:rPr>
          <w:rFonts w:cs="Arial"/>
          <w:szCs w:val="20"/>
        </w:rPr>
        <w:t xml:space="preserve">Bei dieser Dokumentation handelt es sich um die </w:t>
      </w:r>
    </w:p>
    <w:tbl>
      <w:tblPr>
        <w:tblStyle w:val="Tabellenraster"/>
        <w:tblW w:w="0" w:type="auto"/>
        <w:tblLook w:val="04A0" w:firstRow="1" w:lastRow="0" w:firstColumn="1" w:lastColumn="0" w:noHBand="0" w:noVBand="1"/>
      </w:tblPr>
      <w:tblGrid>
        <w:gridCol w:w="421"/>
        <w:gridCol w:w="14967"/>
      </w:tblGrid>
      <w:tr w:rsidR="00C73041" w:rsidTr="00C73041">
        <w:tc>
          <w:tcPr>
            <w:tcW w:w="421" w:type="dxa"/>
          </w:tcPr>
          <w:p w:rsidR="00C73041" w:rsidRDefault="00C73041" w:rsidP="00C73041">
            <w:pPr>
              <w:spacing w:line="240" w:lineRule="auto"/>
              <w:rPr>
                <w:rFonts w:cs="Arial"/>
                <w:szCs w:val="20"/>
              </w:rPr>
            </w:pPr>
          </w:p>
        </w:tc>
        <w:tc>
          <w:tcPr>
            <w:tcW w:w="14967" w:type="dxa"/>
          </w:tcPr>
          <w:p w:rsidR="00C73041" w:rsidRDefault="00C73041" w:rsidP="00C73041">
            <w:pPr>
              <w:spacing w:line="240" w:lineRule="auto"/>
              <w:rPr>
                <w:rFonts w:cs="Arial"/>
                <w:szCs w:val="20"/>
              </w:rPr>
            </w:pPr>
            <w:r>
              <w:rPr>
                <w:rFonts w:cs="Arial"/>
                <w:szCs w:val="20"/>
              </w:rPr>
              <w:t>Erstdokumentation</w:t>
            </w:r>
          </w:p>
        </w:tc>
      </w:tr>
    </w:tbl>
    <w:p w:rsidR="00C73041" w:rsidRDefault="00C73041" w:rsidP="00005E2B">
      <w:pPr>
        <w:spacing w:line="240" w:lineRule="auto"/>
        <w:rPr>
          <w:rFonts w:cs="Arial"/>
          <w:szCs w:val="20"/>
        </w:rPr>
      </w:pPr>
      <w:r>
        <w:rPr>
          <w:rFonts w:cs="Arial"/>
          <w:szCs w:val="20"/>
        </w:rPr>
        <w:t>oder</w:t>
      </w:r>
    </w:p>
    <w:tbl>
      <w:tblPr>
        <w:tblStyle w:val="Tabellenraster"/>
        <w:tblW w:w="0" w:type="auto"/>
        <w:tblLook w:val="04A0" w:firstRow="1" w:lastRow="0" w:firstColumn="1" w:lastColumn="0" w:noHBand="0" w:noVBand="1"/>
      </w:tblPr>
      <w:tblGrid>
        <w:gridCol w:w="421"/>
        <w:gridCol w:w="14967"/>
      </w:tblGrid>
      <w:tr w:rsidR="00C73041" w:rsidTr="00C238D0">
        <w:tc>
          <w:tcPr>
            <w:tcW w:w="421" w:type="dxa"/>
          </w:tcPr>
          <w:p w:rsidR="00C73041" w:rsidRDefault="00C73041" w:rsidP="00C238D0">
            <w:pPr>
              <w:spacing w:line="240" w:lineRule="auto"/>
              <w:rPr>
                <w:rFonts w:cs="Arial"/>
                <w:szCs w:val="20"/>
              </w:rPr>
            </w:pPr>
          </w:p>
        </w:tc>
        <w:tc>
          <w:tcPr>
            <w:tcW w:w="14967" w:type="dxa"/>
          </w:tcPr>
          <w:p w:rsidR="00C73041" w:rsidRDefault="00C73041" w:rsidP="00C73041">
            <w:pPr>
              <w:spacing w:line="240" w:lineRule="auto"/>
              <w:rPr>
                <w:rFonts w:cs="Arial"/>
                <w:szCs w:val="20"/>
              </w:rPr>
            </w:pPr>
            <w:r>
              <w:rPr>
                <w:rFonts w:cs="Arial"/>
                <w:szCs w:val="20"/>
              </w:rPr>
              <w:t>Folgedokumentation</w:t>
            </w:r>
          </w:p>
        </w:tc>
      </w:tr>
    </w:tbl>
    <w:p w:rsidR="00C73041" w:rsidRDefault="00C73041" w:rsidP="00433B18">
      <w:pPr>
        <w:pStyle w:val="Listenabsatz"/>
        <w:spacing w:line="240" w:lineRule="auto"/>
        <w:ind w:left="426"/>
        <w:rPr>
          <w:rFonts w:cs="Arial"/>
          <w:szCs w:val="20"/>
        </w:rPr>
      </w:pPr>
    </w:p>
    <w:p w:rsidR="00433B18" w:rsidRPr="00350447" w:rsidRDefault="00433B18" w:rsidP="00433B18">
      <w:pPr>
        <w:pStyle w:val="Listenabsatz"/>
        <w:spacing w:line="240" w:lineRule="auto"/>
        <w:ind w:left="426"/>
        <w:rPr>
          <w:rFonts w:cs="Arial"/>
          <w:szCs w:val="20"/>
        </w:rPr>
      </w:pPr>
      <w:r>
        <w:rPr>
          <w:rFonts w:cs="Arial"/>
          <w:szCs w:val="20"/>
        </w:rPr>
        <w:t>Angaben zum Abfallerzeuger:</w:t>
      </w:r>
    </w:p>
    <w:tbl>
      <w:tblPr>
        <w:tblStyle w:val="Tabellenraster"/>
        <w:tblW w:w="0" w:type="auto"/>
        <w:tblInd w:w="-5" w:type="dxa"/>
        <w:tblLook w:val="04A0" w:firstRow="1" w:lastRow="0" w:firstColumn="1" w:lastColumn="0" w:noHBand="0" w:noVBand="1"/>
      </w:tblPr>
      <w:tblGrid>
        <w:gridCol w:w="6804"/>
        <w:gridCol w:w="8589"/>
      </w:tblGrid>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Name des Betriebes:</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Rechtsform:</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ges. Vertreter:</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Branche:</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Str., Nr.;</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PLZ, Ort:</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HRG (wenn vorhanden)</w:t>
            </w:r>
          </w:p>
        </w:tc>
        <w:tc>
          <w:tcPr>
            <w:tcW w:w="8589" w:type="dxa"/>
          </w:tcPr>
          <w:p w:rsidR="00433B18" w:rsidRDefault="00433B18" w:rsidP="00C238D0">
            <w:pPr>
              <w:pStyle w:val="Listenabsatz"/>
              <w:spacing w:line="240" w:lineRule="auto"/>
              <w:ind w:left="0"/>
              <w:rPr>
                <w:rFonts w:cs="Arial"/>
                <w:szCs w:val="20"/>
              </w:rPr>
            </w:pPr>
          </w:p>
        </w:tc>
      </w:tr>
    </w:tbl>
    <w:p w:rsidR="00433B18" w:rsidRDefault="00433B18" w:rsidP="00433B18">
      <w:pPr>
        <w:pStyle w:val="Listenabsatz"/>
        <w:spacing w:line="240" w:lineRule="auto"/>
        <w:ind w:left="426"/>
        <w:rPr>
          <w:rFonts w:cs="Arial"/>
          <w:szCs w:val="20"/>
        </w:rPr>
      </w:pPr>
    </w:p>
    <w:p w:rsidR="00433B18" w:rsidRDefault="00433B18" w:rsidP="00433B18">
      <w:pPr>
        <w:pStyle w:val="Listenabsatz"/>
        <w:spacing w:line="240" w:lineRule="auto"/>
        <w:ind w:left="426"/>
        <w:rPr>
          <w:rFonts w:cs="Arial"/>
          <w:szCs w:val="20"/>
        </w:rPr>
      </w:pPr>
      <w:r>
        <w:rPr>
          <w:rFonts w:cs="Arial"/>
          <w:szCs w:val="20"/>
        </w:rPr>
        <w:t>Anfallstelle (wenn es unterschiedliche Anfallstellen gibt</w:t>
      </w:r>
      <w:r w:rsidR="00BD373F">
        <w:rPr>
          <w:rFonts w:cs="Arial"/>
          <w:szCs w:val="20"/>
        </w:rPr>
        <w:t>,</w:t>
      </w:r>
      <w:r w:rsidR="00D374F2">
        <w:rPr>
          <w:rFonts w:cs="Arial"/>
          <w:szCs w:val="20"/>
        </w:rPr>
        <w:t xml:space="preserve"> z. B. Filialen,</w:t>
      </w:r>
      <w:r>
        <w:rPr>
          <w:rFonts w:cs="Arial"/>
          <w:szCs w:val="20"/>
        </w:rPr>
        <w:t xml:space="preserve"> ist diese Dokumentation für jede Anfallstelle getrennt zu führen)</w:t>
      </w:r>
    </w:p>
    <w:p w:rsidR="00433B18" w:rsidRDefault="00433B18" w:rsidP="00433B18">
      <w:pPr>
        <w:pStyle w:val="Listenabsatz"/>
        <w:spacing w:line="240" w:lineRule="auto"/>
        <w:ind w:left="426"/>
        <w:rPr>
          <w:rFonts w:cs="Arial"/>
          <w:szCs w:val="20"/>
        </w:rPr>
      </w:pPr>
    </w:p>
    <w:tbl>
      <w:tblPr>
        <w:tblStyle w:val="Tabellenraster"/>
        <w:tblW w:w="0" w:type="auto"/>
        <w:tblInd w:w="-5" w:type="dxa"/>
        <w:tblLook w:val="04A0" w:firstRow="1" w:lastRow="0" w:firstColumn="1" w:lastColumn="0" w:noHBand="0" w:noVBand="1"/>
      </w:tblPr>
      <w:tblGrid>
        <w:gridCol w:w="6804"/>
        <w:gridCol w:w="8589"/>
      </w:tblGrid>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Bezeichnung der Anfallstelle:</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Str. ; Nr.</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PLZ, Ort</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verantwortliche Person/Ansprechpartner</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Tel.:</w:t>
            </w:r>
          </w:p>
        </w:tc>
        <w:tc>
          <w:tcPr>
            <w:tcW w:w="8589" w:type="dxa"/>
          </w:tcPr>
          <w:p w:rsidR="00433B18" w:rsidRDefault="00433B18" w:rsidP="00C238D0">
            <w:pPr>
              <w:pStyle w:val="Listenabsatz"/>
              <w:spacing w:line="240" w:lineRule="auto"/>
              <w:ind w:left="0"/>
              <w:rPr>
                <w:rFonts w:cs="Arial"/>
                <w:szCs w:val="20"/>
              </w:rPr>
            </w:pPr>
          </w:p>
        </w:tc>
      </w:tr>
      <w:tr w:rsidR="00433B18" w:rsidTr="00C238D0">
        <w:tc>
          <w:tcPr>
            <w:tcW w:w="6804" w:type="dxa"/>
          </w:tcPr>
          <w:p w:rsidR="00433B18" w:rsidRDefault="00433B18" w:rsidP="00C238D0">
            <w:pPr>
              <w:pStyle w:val="Listenabsatz"/>
              <w:spacing w:line="240" w:lineRule="auto"/>
              <w:ind w:left="0"/>
              <w:rPr>
                <w:rFonts w:cs="Arial"/>
                <w:szCs w:val="20"/>
              </w:rPr>
            </w:pPr>
            <w:r>
              <w:rPr>
                <w:rFonts w:cs="Arial"/>
                <w:szCs w:val="20"/>
              </w:rPr>
              <w:t>E- Mail</w:t>
            </w:r>
          </w:p>
        </w:tc>
        <w:tc>
          <w:tcPr>
            <w:tcW w:w="8589" w:type="dxa"/>
          </w:tcPr>
          <w:p w:rsidR="00433B18" w:rsidRDefault="00433B18" w:rsidP="00C238D0">
            <w:pPr>
              <w:pStyle w:val="Listenabsatz"/>
              <w:spacing w:line="240" w:lineRule="auto"/>
              <w:ind w:left="0"/>
              <w:rPr>
                <w:rFonts w:cs="Arial"/>
                <w:szCs w:val="20"/>
              </w:rPr>
            </w:pPr>
          </w:p>
        </w:tc>
      </w:tr>
    </w:tbl>
    <w:p w:rsidR="00433B18" w:rsidRDefault="00433B18" w:rsidP="00433B18">
      <w:pPr>
        <w:pStyle w:val="Listenabsatz"/>
        <w:spacing w:line="240" w:lineRule="auto"/>
        <w:ind w:left="426"/>
        <w:rPr>
          <w:rFonts w:cs="Arial"/>
          <w:szCs w:val="20"/>
        </w:rPr>
      </w:pPr>
    </w:p>
    <w:p w:rsidR="00433B18" w:rsidRPr="00BD373F" w:rsidRDefault="00BD373F" w:rsidP="00745474">
      <w:pPr>
        <w:pStyle w:val="Listenabsatz"/>
        <w:numPr>
          <w:ilvl w:val="0"/>
          <w:numId w:val="1"/>
        </w:numPr>
        <w:spacing w:line="240" w:lineRule="auto"/>
        <w:ind w:left="426"/>
        <w:rPr>
          <w:rFonts w:cs="Arial"/>
          <w:szCs w:val="20"/>
        </w:rPr>
      </w:pPr>
      <w:r w:rsidRPr="00BD373F">
        <w:rPr>
          <w:rFonts w:cs="Arial"/>
          <w:szCs w:val="20"/>
        </w:rPr>
        <w:t xml:space="preserve">Als </w:t>
      </w:r>
      <w:r w:rsidR="00C73041" w:rsidRPr="00BD373F">
        <w:rPr>
          <w:rStyle w:val="markedcontent"/>
          <w:rFonts w:cs="Arial"/>
        </w:rPr>
        <w:t>Erzeuger/Besitzer von</w:t>
      </w:r>
      <w:r w:rsidRPr="00BD373F">
        <w:rPr>
          <w:rStyle w:val="markedcontent"/>
          <w:rFonts w:cs="Arial"/>
        </w:rPr>
        <w:t xml:space="preserve"> </w:t>
      </w:r>
      <w:r w:rsidR="00C73041" w:rsidRPr="00BD373F">
        <w:rPr>
          <w:rStyle w:val="markedcontent"/>
          <w:rFonts w:cs="Arial"/>
        </w:rPr>
        <w:t>gewerblichen Siedlungsabfällen</w:t>
      </w:r>
      <w:r w:rsidRPr="00BD373F">
        <w:rPr>
          <w:rStyle w:val="markedcontent"/>
          <w:rFonts w:cs="Arial"/>
        </w:rPr>
        <w:t xml:space="preserve"> mit einem Gesamtgewicht dieser gewerblichen Abfälle in Summe von weniger als 50 kg/Woche entsorge ich diese gemeinsam </w:t>
      </w:r>
      <w:r w:rsidR="00C73041" w:rsidRPr="00BD373F">
        <w:rPr>
          <w:rStyle w:val="markedcontent"/>
          <w:rFonts w:cs="Arial"/>
        </w:rPr>
        <w:t>mit den auf dem jeweiligen Grundstüc</w:t>
      </w:r>
      <w:r w:rsidRPr="00BD373F">
        <w:rPr>
          <w:rStyle w:val="markedcontent"/>
          <w:rFonts w:cs="Arial"/>
        </w:rPr>
        <w:t xml:space="preserve">k </w:t>
      </w:r>
      <w:r w:rsidR="00C73041" w:rsidRPr="00BD373F">
        <w:rPr>
          <w:rStyle w:val="markedcontent"/>
          <w:rFonts w:cs="Arial"/>
        </w:rPr>
        <w:t>anfallenden privaten Haushaltsabfällen</w:t>
      </w:r>
      <w:r w:rsidRPr="00BD373F">
        <w:rPr>
          <w:rStyle w:val="markedcontent"/>
          <w:rFonts w:cs="Arial"/>
        </w:rPr>
        <w:t xml:space="preserve">. Dabei bestätige ich, dass die </w:t>
      </w:r>
      <w:r w:rsidR="00C73041" w:rsidRPr="00BD373F">
        <w:rPr>
          <w:rStyle w:val="markedcontent"/>
          <w:rFonts w:cs="Arial"/>
        </w:rPr>
        <w:t>die Einzelfraktionen unter 10 kg/Woche liegen.</w:t>
      </w:r>
    </w:p>
    <w:p w:rsidR="00433B18" w:rsidRDefault="00433B18" w:rsidP="00433B18">
      <w:pPr>
        <w:rPr>
          <w:rFonts w:cs="Arial"/>
          <w:szCs w:val="20"/>
        </w:rPr>
      </w:pPr>
      <w:r w:rsidRPr="00773292">
        <w:rPr>
          <w:rFonts w:cs="Arial"/>
          <w:szCs w:val="20"/>
        </w:rPr>
        <w:br w:type="page"/>
      </w:r>
    </w:p>
    <w:tbl>
      <w:tblPr>
        <w:tblStyle w:val="Tabellenraster"/>
        <w:tblW w:w="15446" w:type="dxa"/>
        <w:tblLook w:val="04A0" w:firstRow="1" w:lastRow="0" w:firstColumn="1" w:lastColumn="0" w:noHBand="0" w:noVBand="1"/>
      </w:tblPr>
      <w:tblGrid>
        <w:gridCol w:w="2307"/>
        <w:gridCol w:w="3029"/>
        <w:gridCol w:w="1596"/>
        <w:gridCol w:w="1672"/>
        <w:gridCol w:w="2233"/>
        <w:gridCol w:w="2078"/>
        <w:gridCol w:w="2531"/>
      </w:tblGrid>
      <w:tr w:rsidR="00495DAF" w:rsidRPr="00773292" w:rsidTr="00306BF0">
        <w:tc>
          <w:tcPr>
            <w:tcW w:w="8290" w:type="dxa"/>
            <w:gridSpan w:val="4"/>
            <w:tcBorders>
              <w:bottom w:val="nil"/>
              <w:right w:val="single" w:sz="18" w:space="0" w:color="auto"/>
            </w:tcBorders>
            <w:shd w:val="clear" w:color="auto" w:fill="92D050"/>
          </w:tcPr>
          <w:p w:rsidR="00495DAF" w:rsidRPr="00773292" w:rsidRDefault="00495DAF" w:rsidP="00406799">
            <w:pPr>
              <w:spacing w:line="240" w:lineRule="auto"/>
              <w:rPr>
                <w:rFonts w:cs="Arial"/>
                <w:b/>
                <w:szCs w:val="20"/>
              </w:rPr>
            </w:pPr>
            <w:r w:rsidRPr="00773292">
              <w:rPr>
                <w:rFonts w:cs="Arial"/>
                <w:b/>
                <w:szCs w:val="20"/>
              </w:rPr>
              <w:lastRenderedPageBreak/>
              <w:t>Getrennt gehaltene Abfälle</w:t>
            </w:r>
          </w:p>
          <w:p w:rsidR="00495DAF" w:rsidRPr="00773292" w:rsidRDefault="00495DAF" w:rsidP="00406799">
            <w:pPr>
              <w:spacing w:line="240" w:lineRule="auto"/>
              <w:rPr>
                <w:rFonts w:cs="Arial"/>
                <w:szCs w:val="20"/>
              </w:rPr>
            </w:pPr>
          </w:p>
        </w:tc>
        <w:tc>
          <w:tcPr>
            <w:tcW w:w="7156" w:type="dxa"/>
            <w:gridSpan w:val="3"/>
            <w:tcBorders>
              <w:bottom w:val="nil"/>
              <w:right w:val="single" w:sz="18" w:space="0" w:color="auto"/>
            </w:tcBorders>
            <w:shd w:val="clear" w:color="auto" w:fill="C0504D" w:themeFill="accent2"/>
          </w:tcPr>
          <w:p w:rsidR="00495DAF" w:rsidRPr="00306BF0" w:rsidRDefault="00306BF0" w:rsidP="00406799">
            <w:pPr>
              <w:spacing w:line="240" w:lineRule="auto"/>
              <w:rPr>
                <w:rFonts w:cs="Arial"/>
                <w:b/>
                <w:szCs w:val="20"/>
              </w:rPr>
            </w:pPr>
            <w:r w:rsidRPr="00306BF0">
              <w:rPr>
                <w:rFonts w:cs="Arial"/>
                <w:b/>
                <w:szCs w:val="20"/>
              </w:rPr>
              <w:t>Nicht getrennt gehaltene Abfälle</w:t>
            </w:r>
          </w:p>
        </w:tc>
      </w:tr>
      <w:tr w:rsidR="00495DAF" w:rsidRPr="00773292" w:rsidTr="00495DAF">
        <w:tc>
          <w:tcPr>
            <w:tcW w:w="2150" w:type="dxa"/>
            <w:tcBorders>
              <w:bottom w:val="nil"/>
            </w:tcBorders>
            <w:shd w:val="clear" w:color="auto" w:fill="92D050"/>
          </w:tcPr>
          <w:p w:rsidR="00495DAF" w:rsidRPr="00773292" w:rsidRDefault="00495DAF" w:rsidP="003446C4">
            <w:pPr>
              <w:spacing w:line="240" w:lineRule="auto"/>
              <w:rPr>
                <w:rFonts w:cs="Arial"/>
                <w:b/>
                <w:szCs w:val="20"/>
              </w:rPr>
            </w:pPr>
            <w:r w:rsidRPr="00773292">
              <w:rPr>
                <w:rFonts w:cs="Arial"/>
                <w:b/>
                <w:szCs w:val="20"/>
              </w:rPr>
              <w:t>Abfallart</w:t>
            </w:r>
          </w:p>
        </w:tc>
        <w:tc>
          <w:tcPr>
            <w:tcW w:w="2759" w:type="dxa"/>
            <w:tcBorders>
              <w:bottom w:val="nil"/>
            </w:tcBorders>
            <w:shd w:val="clear" w:color="auto" w:fill="92D050"/>
          </w:tcPr>
          <w:p w:rsidR="00495DAF" w:rsidRPr="00773292" w:rsidRDefault="00495DAF" w:rsidP="00D829D6">
            <w:pPr>
              <w:spacing w:line="240" w:lineRule="auto"/>
              <w:rPr>
                <w:rFonts w:cs="Arial"/>
                <w:b/>
                <w:szCs w:val="20"/>
              </w:rPr>
            </w:pPr>
            <w:r w:rsidRPr="00773292">
              <w:rPr>
                <w:rFonts w:cs="Arial"/>
                <w:b/>
                <w:szCs w:val="20"/>
              </w:rPr>
              <w:t>Entsorgung</w:t>
            </w:r>
            <w:r>
              <w:rPr>
                <w:rFonts w:cs="Arial"/>
                <w:b/>
                <w:szCs w:val="20"/>
              </w:rPr>
              <w:t xml:space="preserve"> und Name des Entsorgers oder Beförderers (wenn nicht über öffentlich rechtliche Entsorgungsträge</w:t>
            </w:r>
            <w:r w:rsidR="008F1563">
              <w:rPr>
                <w:rFonts w:cs="Arial"/>
                <w:b/>
                <w:szCs w:val="20"/>
              </w:rPr>
              <w:t>r</w:t>
            </w:r>
            <w:r w:rsidR="00043A61">
              <w:rPr>
                <w:rFonts w:cs="Arial"/>
                <w:b/>
                <w:szCs w:val="20"/>
              </w:rPr>
              <w:t xml:space="preserve"> [örE] </w:t>
            </w:r>
            <w:r>
              <w:rPr>
                <w:rFonts w:cs="Arial"/>
                <w:b/>
                <w:szCs w:val="20"/>
              </w:rPr>
              <w:t>)</w:t>
            </w:r>
          </w:p>
        </w:tc>
        <w:tc>
          <w:tcPr>
            <w:tcW w:w="1709" w:type="dxa"/>
            <w:tcBorders>
              <w:bottom w:val="nil"/>
            </w:tcBorders>
            <w:shd w:val="clear" w:color="auto" w:fill="92D050"/>
          </w:tcPr>
          <w:p w:rsidR="00495DAF" w:rsidRPr="00773292" w:rsidRDefault="00495DAF" w:rsidP="00A827A4">
            <w:pPr>
              <w:spacing w:line="240" w:lineRule="auto"/>
              <w:rPr>
                <w:rFonts w:cs="Arial"/>
                <w:b/>
                <w:szCs w:val="20"/>
              </w:rPr>
            </w:pPr>
            <w:r w:rsidRPr="00773292">
              <w:rPr>
                <w:rFonts w:cs="Arial"/>
                <w:b/>
                <w:szCs w:val="20"/>
              </w:rPr>
              <w:t>Menge in t pro Jahr</w:t>
            </w:r>
          </w:p>
        </w:tc>
        <w:tc>
          <w:tcPr>
            <w:tcW w:w="1672" w:type="dxa"/>
            <w:tcBorders>
              <w:bottom w:val="nil"/>
              <w:right w:val="single" w:sz="18" w:space="0" w:color="auto"/>
            </w:tcBorders>
            <w:shd w:val="clear" w:color="auto" w:fill="92D050"/>
          </w:tcPr>
          <w:p w:rsidR="00495DAF" w:rsidRPr="00773292" w:rsidRDefault="00495DAF" w:rsidP="00A827A4">
            <w:pPr>
              <w:spacing w:line="240" w:lineRule="auto"/>
              <w:rPr>
                <w:rFonts w:cs="Arial"/>
                <w:b/>
                <w:szCs w:val="20"/>
              </w:rPr>
            </w:pPr>
            <w:r w:rsidRPr="006A53EF">
              <w:rPr>
                <w:rFonts w:cs="Arial"/>
                <w:b/>
                <w:szCs w:val="20"/>
              </w:rPr>
              <w:t xml:space="preserve">Dokumentation nach § 4 Abs. 2 Satz 1 </w:t>
            </w:r>
            <w:r>
              <w:rPr>
                <w:rFonts w:cs="Arial"/>
                <w:b/>
                <w:szCs w:val="20"/>
              </w:rPr>
              <w:t xml:space="preserve">bzw. Satz </w:t>
            </w:r>
            <w:r w:rsidRPr="006A53EF">
              <w:rPr>
                <w:rFonts w:cs="Arial"/>
                <w:b/>
                <w:szCs w:val="20"/>
              </w:rPr>
              <w:t>liegt vor</w:t>
            </w:r>
          </w:p>
        </w:tc>
        <w:tc>
          <w:tcPr>
            <w:tcW w:w="2298" w:type="dxa"/>
            <w:tcBorders>
              <w:left w:val="single" w:sz="18" w:space="0" w:color="auto"/>
              <w:bottom w:val="nil"/>
            </w:tcBorders>
            <w:shd w:val="clear" w:color="auto" w:fill="C1524F"/>
          </w:tcPr>
          <w:p w:rsidR="00495DAF" w:rsidRPr="00773292" w:rsidRDefault="00495DAF" w:rsidP="00306BF0">
            <w:pPr>
              <w:spacing w:line="240" w:lineRule="auto"/>
              <w:rPr>
                <w:rFonts w:cs="Arial"/>
                <w:b/>
                <w:szCs w:val="20"/>
              </w:rPr>
            </w:pPr>
            <w:r w:rsidRPr="00773292">
              <w:rPr>
                <w:rFonts w:cs="Arial"/>
                <w:b/>
                <w:szCs w:val="20"/>
              </w:rPr>
              <w:t>Menge vermischte Siedlungsabfälle in t</w:t>
            </w:r>
          </w:p>
        </w:tc>
        <w:tc>
          <w:tcPr>
            <w:tcW w:w="2119" w:type="dxa"/>
            <w:tcBorders>
              <w:bottom w:val="nil"/>
            </w:tcBorders>
            <w:shd w:val="clear" w:color="auto" w:fill="C1524F"/>
          </w:tcPr>
          <w:p w:rsidR="00495DAF" w:rsidRPr="00773292" w:rsidRDefault="00495DAF" w:rsidP="00406799">
            <w:pPr>
              <w:spacing w:line="240" w:lineRule="auto"/>
              <w:rPr>
                <w:rFonts w:cs="Arial"/>
                <w:b/>
                <w:szCs w:val="20"/>
              </w:rPr>
            </w:pPr>
            <w:r w:rsidRPr="00773292">
              <w:rPr>
                <w:rFonts w:cs="Arial"/>
                <w:b/>
                <w:szCs w:val="20"/>
              </w:rPr>
              <w:t>Begründung nicht Getrennthaltung</w:t>
            </w:r>
          </w:p>
        </w:tc>
        <w:tc>
          <w:tcPr>
            <w:tcW w:w="2739" w:type="dxa"/>
            <w:tcBorders>
              <w:bottom w:val="nil"/>
            </w:tcBorders>
            <w:shd w:val="clear" w:color="auto" w:fill="C1524F"/>
          </w:tcPr>
          <w:p w:rsidR="00495DAF" w:rsidRPr="00773292" w:rsidRDefault="00306BF0" w:rsidP="00406799">
            <w:pPr>
              <w:spacing w:line="240" w:lineRule="auto"/>
              <w:rPr>
                <w:rFonts w:cs="Arial"/>
                <w:b/>
                <w:szCs w:val="20"/>
              </w:rPr>
            </w:pPr>
            <w:r>
              <w:rPr>
                <w:rFonts w:cs="Arial"/>
                <w:b/>
                <w:szCs w:val="20"/>
              </w:rPr>
              <w:t>Entsorger</w:t>
            </w:r>
          </w:p>
        </w:tc>
      </w:tr>
      <w:tr w:rsidR="00495DAF" w:rsidRPr="00773292" w:rsidTr="00495DAF">
        <w:tc>
          <w:tcPr>
            <w:tcW w:w="2150" w:type="dxa"/>
          </w:tcPr>
          <w:p w:rsidR="00495DAF" w:rsidRPr="00773292" w:rsidRDefault="00495DAF" w:rsidP="003446C4">
            <w:pPr>
              <w:spacing w:line="240" w:lineRule="auto"/>
              <w:rPr>
                <w:rFonts w:cs="Arial"/>
                <w:szCs w:val="20"/>
              </w:rPr>
            </w:pPr>
            <w:r w:rsidRPr="00773292">
              <w:rPr>
                <w:rFonts w:cs="Arial"/>
                <w:szCs w:val="20"/>
              </w:rPr>
              <w:t>Pappe, Papier</w:t>
            </w:r>
            <w:r>
              <w:rPr>
                <w:rFonts w:cs="Arial"/>
                <w:szCs w:val="20"/>
              </w:rPr>
              <w:t xml:space="preserve"> und Karton</w:t>
            </w:r>
          </w:p>
        </w:tc>
        <w:tc>
          <w:tcPr>
            <w:tcW w:w="2759" w:type="dxa"/>
          </w:tcPr>
          <w:p w:rsidR="00495DAF" w:rsidRDefault="00495DAF" w:rsidP="00E304B2">
            <w:pPr>
              <w:pStyle w:val="Listenabsatz"/>
              <w:numPr>
                <w:ilvl w:val="0"/>
                <w:numId w:val="1"/>
              </w:numPr>
              <w:spacing w:line="240" w:lineRule="auto"/>
              <w:ind w:left="356" w:hanging="287"/>
              <w:rPr>
                <w:rFonts w:cs="Arial"/>
                <w:szCs w:val="20"/>
              </w:rPr>
            </w:pPr>
            <w:r>
              <w:rPr>
                <w:rFonts w:cs="Arial"/>
                <w:szCs w:val="20"/>
              </w:rPr>
              <w:t>Entsorger</w:t>
            </w:r>
            <w:r w:rsidR="008F1563">
              <w:rPr>
                <w:rFonts w:cs="Arial"/>
                <w:szCs w:val="20"/>
              </w:rPr>
              <w:t>:</w:t>
            </w:r>
          </w:p>
          <w:p w:rsidR="00495DAF" w:rsidRPr="00773292" w:rsidRDefault="00495DAF" w:rsidP="00495DAF">
            <w:pPr>
              <w:pStyle w:val="Listenabsatz"/>
              <w:spacing w:line="240" w:lineRule="auto"/>
              <w:ind w:left="356"/>
              <w:rPr>
                <w:rFonts w:cs="Arial"/>
                <w:szCs w:val="20"/>
              </w:rPr>
            </w:pPr>
          </w:p>
          <w:p w:rsidR="00495DAF" w:rsidRDefault="00495DAF" w:rsidP="00495DAF">
            <w:pPr>
              <w:rPr>
                <w:rFonts w:cs="Arial"/>
                <w:szCs w:val="20"/>
              </w:rPr>
            </w:pPr>
          </w:p>
          <w:p w:rsidR="00043A61" w:rsidRDefault="00043A61" w:rsidP="00495DAF">
            <w:pPr>
              <w:rPr>
                <w:rFonts w:cs="Arial"/>
                <w:szCs w:val="20"/>
              </w:rPr>
            </w:pPr>
          </w:p>
          <w:p w:rsidR="00495DAF" w:rsidRDefault="00043A61" w:rsidP="001A1062">
            <w:pPr>
              <w:pStyle w:val="Listenabsatz"/>
              <w:numPr>
                <w:ilvl w:val="0"/>
                <w:numId w:val="1"/>
              </w:numPr>
              <w:tabs>
                <w:tab w:val="left" w:pos="446"/>
              </w:tabs>
              <w:spacing w:line="240" w:lineRule="auto"/>
              <w:ind w:left="356" w:hanging="287"/>
              <w:rPr>
                <w:rFonts w:cs="Arial"/>
                <w:szCs w:val="20"/>
              </w:rPr>
            </w:pPr>
            <w:r>
              <w:rPr>
                <w:rFonts w:cs="Arial"/>
                <w:szCs w:val="20"/>
              </w:rPr>
              <w:t>örE</w:t>
            </w:r>
          </w:p>
          <w:p w:rsidR="00495DAF" w:rsidRPr="00495DAF" w:rsidRDefault="00495DAF" w:rsidP="00495DAF">
            <w:pPr>
              <w:pStyle w:val="Listenabsatz"/>
              <w:tabs>
                <w:tab w:val="left" w:pos="446"/>
              </w:tabs>
              <w:spacing w:line="240" w:lineRule="auto"/>
              <w:ind w:left="356"/>
              <w:rPr>
                <w:rFonts w:cs="Arial"/>
                <w:szCs w:val="20"/>
              </w:rPr>
            </w:pPr>
          </w:p>
          <w:p w:rsidR="00495DAF" w:rsidRDefault="00005E2B" w:rsidP="00495DAF">
            <w:pPr>
              <w:pStyle w:val="Listenabsatz"/>
              <w:numPr>
                <w:ilvl w:val="0"/>
                <w:numId w:val="1"/>
              </w:numPr>
              <w:spacing w:line="240" w:lineRule="auto"/>
              <w:ind w:left="356" w:hanging="287"/>
              <w:rPr>
                <w:rFonts w:cs="Arial"/>
                <w:szCs w:val="20"/>
              </w:rPr>
            </w:pPr>
            <w:r>
              <w:rPr>
                <w:rFonts w:cs="Arial"/>
                <w:szCs w:val="20"/>
              </w:rPr>
              <w:t>Beförderer</w:t>
            </w:r>
            <w:r w:rsidR="00495DAF">
              <w:rPr>
                <w:rFonts w:cs="Arial"/>
                <w:szCs w:val="20"/>
              </w:rPr>
              <w:t>/Con</w:t>
            </w:r>
            <w:r w:rsidR="00306BF0">
              <w:rPr>
                <w:rFonts w:cs="Arial"/>
                <w:szCs w:val="20"/>
              </w:rPr>
              <w:t>tai</w:t>
            </w:r>
            <w:r w:rsidR="00495DAF">
              <w:rPr>
                <w:rFonts w:cs="Arial"/>
                <w:szCs w:val="20"/>
              </w:rPr>
              <w:t>nerdienst</w:t>
            </w:r>
            <w:r w:rsidR="008F1563">
              <w:rPr>
                <w:rFonts w:cs="Arial"/>
                <w:szCs w:val="20"/>
              </w:rPr>
              <w:t>:</w:t>
            </w:r>
          </w:p>
          <w:p w:rsidR="00495DAF" w:rsidRPr="00495DAF" w:rsidRDefault="00495DAF" w:rsidP="00495DAF">
            <w:pPr>
              <w:pStyle w:val="Listenabsatz"/>
              <w:rPr>
                <w:rFonts w:cs="Arial"/>
                <w:szCs w:val="20"/>
              </w:rPr>
            </w:pPr>
          </w:p>
          <w:p w:rsidR="00495DAF" w:rsidRDefault="00495DAF" w:rsidP="00495DAF">
            <w:pPr>
              <w:spacing w:line="240" w:lineRule="auto"/>
              <w:rPr>
                <w:rFonts w:cs="Arial"/>
                <w:szCs w:val="20"/>
              </w:rPr>
            </w:pPr>
          </w:p>
          <w:p w:rsidR="00495DAF" w:rsidRPr="00495DAF" w:rsidRDefault="00495DAF" w:rsidP="00495DAF">
            <w:pPr>
              <w:spacing w:line="240" w:lineRule="auto"/>
              <w:rPr>
                <w:rFonts w:cs="Arial"/>
                <w:szCs w:val="20"/>
              </w:rPr>
            </w:pPr>
          </w:p>
        </w:tc>
        <w:tc>
          <w:tcPr>
            <w:tcW w:w="1709" w:type="dxa"/>
          </w:tcPr>
          <w:p w:rsidR="00495DAF" w:rsidRPr="00773292" w:rsidRDefault="00495DAF" w:rsidP="003446C4">
            <w:pPr>
              <w:spacing w:line="240" w:lineRule="auto"/>
              <w:rPr>
                <w:rFonts w:cs="Arial"/>
                <w:szCs w:val="20"/>
              </w:rPr>
            </w:pPr>
          </w:p>
        </w:tc>
        <w:tc>
          <w:tcPr>
            <w:tcW w:w="1672" w:type="dxa"/>
            <w:tcBorders>
              <w:right w:val="single" w:sz="18" w:space="0" w:color="auto"/>
            </w:tcBorders>
          </w:tcPr>
          <w:p w:rsidR="00495DAF" w:rsidRPr="006A53EF" w:rsidRDefault="00495DAF" w:rsidP="00495DAF">
            <w:pPr>
              <w:numPr>
                <w:ilvl w:val="0"/>
                <w:numId w:val="1"/>
              </w:numPr>
              <w:spacing w:line="240" w:lineRule="auto"/>
              <w:ind w:left="448" w:hanging="448"/>
              <w:contextualSpacing/>
              <w:rPr>
                <w:rFonts w:cs="Arial"/>
                <w:szCs w:val="20"/>
              </w:rPr>
            </w:pPr>
            <w:r w:rsidRPr="006A53EF">
              <w:rPr>
                <w:rFonts w:cs="Arial"/>
                <w:szCs w:val="20"/>
              </w:rPr>
              <w:t xml:space="preserve">ja </w:t>
            </w:r>
          </w:p>
          <w:p w:rsidR="00495DAF" w:rsidRPr="006A53EF" w:rsidRDefault="00495DAF" w:rsidP="00495DAF">
            <w:pPr>
              <w:spacing w:line="240" w:lineRule="auto"/>
              <w:ind w:left="448"/>
              <w:contextualSpacing/>
              <w:rPr>
                <w:rFonts w:cs="Arial"/>
                <w:szCs w:val="20"/>
              </w:rPr>
            </w:pPr>
          </w:p>
          <w:p w:rsidR="00495DAF" w:rsidRPr="006A53EF" w:rsidRDefault="00495DAF" w:rsidP="00495DAF">
            <w:pPr>
              <w:numPr>
                <w:ilvl w:val="0"/>
                <w:numId w:val="1"/>
              </w:numPr>
              <w:spacing w:line="240" w:lineRule="auto"/>
              <w:ind w:left="448" w:hanging="448"/>
              <w:contextualSpacing/>
              <w:rPr>
                <w:rFonts w:cs="Arial"/>
                <w:szCs w:val="20"/>
              </w:rPr>
            </w:pPr>
            <w:r>
              <w:rPr>
                <w:rFonts w:cs="Arial"/>
                <w:szCs w:val="20"/>
              </w:rPr>
              <w:t>nein</w:t>
            </w:r>
          </w:p>
          <w:p w:rsidR="00495DAF" w:rsidRPr="006A53EF" w:rsidRDefault="00495DAF" w:rsidP="00495DAF">
            <w:pPr>
              <w:spacing w:line="240" w:lineRule="auto"/>
              <w:ind w:left="448"/>
              <w:contextualSpacing/>
              <w:rPr>
                <w:rFonts w:cs="Arial"/>
                <w:szCs w:val="20"/>
              </w:rPr>
            </w:pPr>
          </w:p>
          <w:p w:rsidR="00495DAF" w:rsidRPr="00773292" w:rsidRDefault="00495DAF" w:rsidP="003446C4">
            <w:pPr>
              <w:spacing w:line="240" w:lineRule="auto"/>
              <w:rPr>
                <w:rFonts w:cs="Arial"/>
                <w:szCs w:val="20"/>
              </w:rPr>
            </w:pPr>
          </w:p>
        </w:tc>
        <w:tc>
          <w:tcPr>
            <w:tcW w:w="2298" w:type="dxa"/>
            <w:tcBorders>
              <w:left w:val="single" w:sz="18" w:space="0" w:color="auto"/>
            </w:tcBorders>
          </w:tcPr>
          <w:p w:rsidR="00495DAF" w:rsidRPr="00773292" w:rsidRDefault="00495DAF" w:rsidP="003446C4">
            <w:pPr>
              <w:spacing w:line="240" w:lineRule="auto"/>
              <w:rPr>
                <w:rFonts w:cs="Arial"/>
                <w:szCs w:val="20"/>
              </w:rPr>
            </w:pPr>
          </w:p>
        </w:tc>
        <w:tc>
          <w:tcPr>
            <w:tcW w:w="2119" w:type="dxa"/>
          </w:tcPr>
          <w:p w:rsidR="00495DAF" w:rsidRDefault="00495DAF" w:rsidP="008901AF">
            <w:pPr>
              <w:pStyle w:val="Listenabsatz"/>
              <w:numPr>
                <w:ilvl w:val="0"/>
                <w:numId w:val="1"/>
              </w:numPr>
              <w:spacing w:line="240" w:lineRule="auto"/>
              <w:ind w:left="448" w:hanging="448"/>
              <w:rPr>
                <w:rFonts w:cs="Arial"/>
                <w:szCs w:val="20"/>
              </w:rPr>
            </w:pPr>
            <w:r w:rsidRPr="00773292">
              <w:rPr>
                <w:rFonts w:cs="Arial"/>
                <w:szCs w:val="20"/>
              </w:rPr>
              <w:t>technisch unmöglich</w:t>
            </w:r>
          </w:p>
          <w:p w:rsidR="00306BF0" w:rsidRPr="00773292" w:rsidRDefault="00306BF0" w:rsidP="00306BF0">
            <w:pPr>
              <w:pStyle w:val="Listenabsatz"/>
              <w:spacing w:line="240" w:lineRule="auto"/>
              <w:ind w:left="448"/>
              <w:rPr>
                <w:rFonts w:cs="Arial"/>
                <w:szCs w:val="20"/>
              </w:rPr>
            </w:pPr>
          </w:p>
          <w:p w:rsidR="00495DAF" w:rsidRPr="00773292" w:rsidRDefault="00495DAF" w:rsidP="008901AF">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495DAF" w:rsidRPr="00773292" w:rsidRDefault="00495DAF" w:rsidP="00306BF0">
            <w:pPr>
              <w:pStyle w:val="Listenabsatz"/>
              <w:spacing w:line="240" w:lineRule="auto"/>
              <w:ind w:left="448"/>
              <w:rPr>
                <w:rFonts w:cs="Arial"/>
                <w:szCs w:val="20"/>
              </w:rPr>
            </w:pPr>
          </w:p>
        </w:tc>
      </w:tr>
      <w:tr w:rsidR="00495DAF" w:rsidRPr="00773292" w:rsidTr="00495DAF">
        <w:tc>
          <w:tcPr>
            <w:tcW w:w="2150" w:type="dxa"/>
          </w:tcPr>
          <w:p w:rsidR="00495DAF" w:rsidRPr="00773292" w:rsidRDefault="00495DAF" w:rsidP="00433B18">
            <w:pPr>
              <w:spacing w:line="240" w:lineRule="auto"/>
              <w:rPr>
                <w:rFonts w:cs="Arial"/>
                <w:szCs w:val="20"/>
              </w:rPr>
            </w:pPr>
            <w:r>
              <w:rPr>
                <w:rFonts w:cs="Arial"/>
                <w:szCs w:val="20"/>
              </w:rPr>
              <w:t>G</w:t>
            </w:r>
            <w:r w:rsidRPr="00773292">
              <w:rPr>
                <w:rFonts w:cs="Arial"/>
                <w:szCs w:val="20"/>
              </w:rPr>
              <w:t>las</w:t>
            </w:r>
          </w:p>
        </w:tc>
        <w:tc>
          <w:tcPr>
            <w:tcW w:w="2759" w:type="dxa"/>
          </w:tcPr>
          <w:p w:rsidR="00306BF0" w:rsidRDefault="00306BF0" w:rsidP="00306BF0">
            <w:pPr>
              <w:pStyle w:val="Listenabsatz"/>
              <w:numPr>
                <w:ilvl w:val="0"/>
                <w:numId w:val="1"/>
              </w:numPr>
              <w:spacing w:line="240" w:lineRule="auto"/>
              <w:ind w:left="356" w:hanging="287"/>
              <w:rPr>
                <w:rFonts w:cs="Arial"/>
                <w:szCs w:val="20"/>
              </w:rPr>
            </w:pPr>
            <w:r>
              <w:rPr>
                <w:rFonts w:cs="Arial"/>
                <w:szCs w:val="20"/>
              </w:rPr>
              <w:t>Entsorger</w:t>
            </w:r>
            <w:r w:rsidR="008F1563">
              <w:rPr>
                <w:rFonts w:cs="Arial"/>
                <w:szCs w:val="20"/>
              </w:rPr>
              <w:t>:</w:t>
            </w:r>
          </w:p>
          <w:p w:rsidR="00306BF0" w:rsidRPr="00773292" w:rsidRDefault="00306BF0" w:rsidP="00306BF0">
            <w:pPr>
              <w:pStyle w:val="Listenabsatz"/>
              <w:spacing w:line="240" w:lineRule="auto"/>
              <w:ind w:left="356"/>
              <w:rPr>
                <w:rFonts w:cs="Arial"/>
                <w:szCs w:val="20"/>
              </w:rPr>
            </w:pPr>
          </w:p>
          <w:p w:rsidR="00306BF0" w:rsidRDefault="00306BF0" w:rsidP="00306BF0">
            <w:pPr>
              <w:rPr>
                <w:rFonts w:cs="Arial"/>
                <w:szCs w:val="20"/>
              </w:rPr>
            </w:pPr>
          </w:p>
          <w:p w:rsidR="00306BF0" w:rsidRDefault="00005E2B" w:rsidP="00306BF0">
            <w:pPr>
              <w:pStyle w:val="Listenabsatz"/>
              <w:numPr>
                <w:ilvl w:val="0"/>
                <w:numId w:val="1"/>
              </w:numPr>
              <w:tabs>
                <w:tab w:val="left" w:pos="446"/>
              </w:tabs>
              <w:spacing w:line="240" w:lineRule="auto"/>
              <w:ind w:left="356" w:hanging="287"/>
              <w:rPr>
                <w:rFonts w:cs="Arial"/>
                <w:szCs w:val="20"/>
              </w:rPr>
            </w:pPr>
            <w:r>
              <w:rPr>
                <w:rFonts w:cs="Arial"/>
                <w:szCs w:val="20"/>
              </w:rPr>
              <w:t>ö</w:t>
            </w:r>
            <w:r w:rsidR="00043A61">
              <w:rPr>
                <w:rFonts w:cs="Arial"/>
                <w:szCs w:val="20"/>
              </w:rPr>
              <w:t>rE</w:t>
            </w:r>
          </w:p>
          <w:p w:rsidR="00306BF0" w:rsidRPr="00495DAF" w:rsidRDefault="00306BF0" w:rsidP="00306BF0">
            <w:pPr>
              <w:pStyle w:val="Listenabsatz"/>
              <w:tabs>
                <w:tab w:val="left" w:pos="446"/>
              </w:tabs>
              <w:spacing w:line="240" w:lineRule="auto"/>
              <w:ind w:left="356"/>
              <w:rPr>
                <w:rFonts w:cs="Arial"/>
                <w:szCs w:val="20"/>
              </w:rPr>
            </w:pPr>
          </w:p>
          <w:p w:rsidR="00306BF0" w:rsidRDefault="00005E2B" w:rsidP="00306BF0">
            <w:pPr>
              <w:pStyle w:val="Listenabsatz"/>
              <w:numPr>
                <w:ilvl w:val="0"/>
                <w:numId w:val="1"/>
              </w:numPr>
              <w:spacing w:line="240" w:lineRule="auto"/>
              <w:ind w:left="356" w:hanging="287"/>
              <w:rPr>
                <w:rFonts w:cs="Arial"/>
                <w:szCs w:val="20"/>
              </w:rPr>
            </w:pPr>
            <w:r>
              <w:rPr>
                <w:rFonts w:cs="Arial"/>
                <w:szCs w:val="20"/>
              </w:rPr>
              <w:t>Beförderer</w:t>
            </w:r>
            <w:r w:rsidR="00306BF0">
              <w:rPr>
                <w:rFonts w:cs="Arial"/>
                <w:szCs w:val="20"/>
              </w:rPr>
              <w:t>/Containerdienst</w:t>
            </w:r>
            <w:r w:rsidR="008F1563">
              <w:rPr>
                <w:rFonts w:cs="Arial"/>
                <w:szCs w:val="20"/>
              </w:rPr>
              <w:t>:</w:t>
            </w:r>
          </w:p>
          <w:p w:rsidR="00495DAF" w:rsidRDefault="00495DAF" w:rsidP="00306BF0">
            <w:pPr>
              <w:pStyle w:val="Listenabsatz"/>
              <w:tabs>
                <w:tab w:val="left" w:pos="446"/>
              </w:tabs>
              <w:spacing w:line="240" w:lineRule="auto"/>
              <w:ind w:left="356"/>
              <w:rPr>
                <w:rFonts w:cs="Arial"/>
                <w:szCs w:val="20"/>
              </w:rPr>
            </w:pPr>
          </w:p>
          <w:p w:rsidR="00306BF0" w:rsidRDefault="00306BF0" w:rsidP="00306BF0">
            <w:pPr>
              <w:pStyle w:val="Listenabsatz"/>
              <w:tabs>
                <w:tab w:val="left" w:pos="446"/>
              </w:tabs>
              <w:spacing w:line="240" w:lineRule="auto"/>
              <w:ind w:left="356"/>
              <w:rPr>
                <w:rFonts w:cs="Arial"/>
                <w:szCs w:val="20"/>
              </w:rPr>
            </w:pPr>
          </w:p>
          <w:p w:rsidR="00306BF0" w:rsidRPr="00773292" w:rsidRDefault="00306BF0" w:rsidP="00306BF0">
            <w:pPr>
              <w:pStyle w:val="Listenabsatz"/>
              <w:tabs>
                <w:tab w:val="left" w:pos="446"/>
              </w:tabs>
              <w:spacing w:line="240" w:lineRule="auto"/>
              <w:ind w:left="356"/>
              <w:rPr>
                <w:rFonts w:cs="Arial"/>
                <w:szCs w:val="20"/>
              </w:rPr>
            </w:pPr>
          </w:p>
        </w:tc>
        <w:tc>
          <w:tcPr>
            <w:tcW w:w="1709" w:type="dxa"/>
          </w:tcPr>
          <w:p w:rsidR="00495DAF" w:rsidRPr="00773292" w:rsidRDefault="00495DAF" w:rsidP="003446C4">
            <w:pPr>
              <w:spacing w:line="240" w:lineRule="auto"/>
              <w:rPr>
                <w:rFonts w:cs="Arial"/>
                <w:szCs w:val="20"/>
              </w:rPr>
            </w:pPr>
          </w:p>
        </w:tc>
        <w:tc>
          <w:tcPr>
            <w:tcW w:w="1672" w:type="dxa"/>
            <w:tcBorders>
              <w:right w:val="single" w:sz="18" w:space="0" w:color="auto"/>
            </w:tcBorders>
          </w:tcPr>
          <w:p w:rsidR="00306BF0" w:rsidRPr="006A53EF" w:rsidRDefault="00306BF0" w:rsidP="00306BF0">
            <w:pPr>
              <w:numPr>
                <w:ilvl w:val="0"/>
                <w:numId w:val="1"/>
              </w:numPr>
              <w:spacing w:line="240" w:lineRule="auto"/>
              <w:ind w:left="448" w:hanging="448"/>
              <w:contextualSpacing/>
              <w:rPr>
                <w:rFonts w:cs="Arial"/>
                <w:szCs w:val="20"/>
              </w:rPr>
            </w:pPr>
            <w:r w:rsidRPr="006A53EF">
              <w:rPr>
                <w:rFonts w:cs="Arial"/>
                <w:szCs w:val="20"/>
              </w:rPr>
              <w:t xml:space="preserve">ja </w:t>
            </w:r>
          </w:p>
          <w:p w:rsidR="00306BF0" w:rsidRPr="006A53EF" w:rsidRDefault="00306BF0" w:rsidP="00306BF0">
            <w:pPr>
              <w:spacing w:line="240" w:lineRule="auto"/>
              <w:ind w:left="448"/>
              <w:contextualSpacing/>
              <w:rPr>
                <w:rFonts w:cs="Arial"/>
                <w:szCs w:val="20"/>
              </w:rPr>
            </w:pPr>
          </w:p>
          <w:p w:rsidR="00306BF0" w:rsidRPr="006A53EF" w:rsidRDefault="00306BF0" w:rsidP="00306BF0">
            <w:pPr>
              <w:numPr>
                <w:ilvl w:val="0"/>
                <w:numId w:val="1"/>
              </w:numPr>
              <w:spacing w:line="240" w:lineRule="auto"/>
              <w:ind w:left="448" w:hanging="448"/>
              <w:contextualSpacing/>
              <w:rPr>
                <w:rFonts w:cs="Arial"/>
                <w:szCs w:val="20"/>
              </w:rPr>
            </w:pPr>
            <w:r>
              <w:rPr>
                <w:rFonts w:cs="Arial"/>
                <w:szCs w:val="20"/>
              </w:rPr>
              <w:t>nein</w:t>
            </w:r>
          </w:p>
          <w:p w:rsidR="00495DAF" w:rsidRPr="00773292" w:rsidRDefault="00495DAF" w:rsidP="003446C4">
            <w:pPr>
              <w:spacing w:line="240" w:lineRule="auto"/>
              <w:rPr>
                <w:rFonts w:cs="Arial"/>
                <w:szCs w:val="20"/>
              </w:rPr>
            </w:pPr>
          </w:p>
        </w:tc>
        <w:tc>
          <w:tcPr>
            <w:tcW w:w="2298" w:type="dxa"/>
            <w:tcBorders>
              <w:left w:val="single" w:sz="18" w:space="0" w:color="auto"/>
            </w:tcBorders>
          </w:tcPr>
          <w:p w:rsidR="00495DAF" w:rsidRPr="00773292" w:rsidRDefault="00495DAF" w:rsidP="003446C4">
            <w:pPr>
              <w:spacing w:line="240" w:lineRule="auto"/>
              <w:rPr>
                <w:rFonts w:cs="Arial"/>
                <w:szCs w:val="20"/>
              </w:rPr>
            </w:pPr>
          </w:p>
        </w:tc>
        <w:tc>
          <w:tcPr>
            <w:tcW w:w="2119" w:type="dxa"/>
          </w:tcPr>
          <w:p w:rsidR="00495DAF" w:rsidRDefault="00495DAF" w:rsidP="00406799">
            <w:pPr>
              <w:pStyle w:val="Listenabsatz"/>
              <w:numPr>
                <w:ilvl w:val="0"/>
                <w:numId w:val="1"/>
              </w:numPr>
              <w:spacing w:line="240" w:lineRule="auto"/>
              <w:ind w:left="448" w:hanging="448"/>
              <w:rPr>
                <w:rFonts w:cs="Arial"/>
                <w:szCs w:val="20"/>
              </w:rPr>
            </w:pPr>
            <w:r w:rsidRPr="00773292">
              <w:rPr>
                <w:rFonts w:cs="Arial"/>
                <w:szCs w:val="20"/>
              </w:rPr>
              <w:t>technisch unmöglich</w:t>
            </w:r>
          </w:p>
          <w:p w:rsidR="00306BF0" w:rsidRPr="00773292" w:rsidRDefault="00306BF0" w:rsidP="00306BF0">
            <w:pPr>
              <w:pStyle w:val="Listenabsatz"/>
              <w:spacing w:line="240" w:lineRule="auto"/>
              <w:ind w:left="448"/>
              <w:rPr>
                <w:rFonts w:cs="Arial"/>
                <w:szCs w:val="20"/>
              </w:rPr>
            </w:pPr>
          </w:p>
          <w:p w:rsidR="00495DAF" w:rsidRPr="00773292" w:rsidRDefault="00495DAF" w:rsidP="00406799">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495DAF" w:rsidRPr="00773292" w:rsidRDefault="00495DAF" w:rsidP="00406799">
            <w:pPr>
              <w:pStyle w:val="Listenabsatz"/>
              <w:numPr>
                <w:ilvl w:val="0"/>
                <w:numId w:val="1"/>
              </w:numPr>
              <w:spacing w:line="240" w:lineRule="auto"/>
              <w:ind w:left="448" w:hanging="448"/>
              <w:rPr>
                <w:rFonts w:cs="Arial"/>
                <w:szCs w:val="20"/>
              </w:rPr>
            </w:pPr>
          </w:p>
        </w:tc>
      </w:tr>
      <w:tr w:rsidR="00495DAF" w:rsidRPr="00773292" w:rsidTr="00495DAF">
        <w:tc>
          <w:tcPr>
            <w:tcW w:w="2150" w:type="dxa"/>
          </w:tcPr>
          <w:p w:rsidR="00495DAF" w:rsidRDefault="00495DAF" w:rsidP="00306BF0">
            <w:pPr>
              <w:spacing w:line="240" w:lineRule="auto"/>
              <w:rPr>
                <w:rFonts w:cs="Arial"/>
                <w:szCs w:val="20"/>
              </w:rPr>
            </w:pPr>
            <w:r w:rsidRPr="00773292">
              <w:rPr>
                <w:rFonts w:cs="Arial"/>
                <w:szCs w:val="20"/>
              </w:rPr>
              <w:t>Kunststoff</w:t>
            </w:r>
            <w:r w:rsidR="00005E2B">
              <w:rPr>
                <w:rFonts w:cs="Arial"/>
                <w:szCs w:val="20"/>
              </w:rPr>
              <w:t>e</w:t>
            </w:r>
          </w:p>
          <w:p w:rsidR="00005E2B" w:rsidRPr="00773292" w:rsidRDefault="00005E2B" w:rsidP="00306BF0">
            <w:pPr>
              <w:spacing w:line="240" w:lineRule="auto"/>
              <w:rPr>
                <w:rFonts w:cs="Arial"/>
                <w:szCs w:val="20"/>
              </w:rPr>
            </w:pPr>
            <w:r>
              <w:rPr>
                <w:rFonts w:cs="Arial"/>
                <w:szCs w:val="20"/>
              </w:rPr>
              <w:t xml:space="preserve">(z. B. Produktionsrückstände, </w:t>
            </w:r>
            <w:r w:rsidR="00043A61">
              <w:rPr>
                <w:rFonts w:cs="Arial"/>
                <w:szCs w:val="20"/>
              </w:rPr>
              <w:t>Kunststoffbehältnisse oder –hilfsmittel)</w:t>
            </w:r>
          </w:p>
        </w:tc>
        <w:tc>
          <w:tcPr>
            <w:tcW w:w="2759" w:type="dxa"/>
          </w:tcPr>
          <w:p w:rsidR="00306BF0" w:rsidRDefault="00306BF0" w:rsidP="00306BF0">
            <w:pPr>
              <w:pStyle w:val="Listenabsatz"/>
              <w:numPr>
                <w:ilvl w:val="0"/>
                <w:numId w:val="1"/>
              </w:numPr>
              <w:spacing w:line="240" w:lineRule="auto"/>
              <w:ind w:left="356" w:hanging="287"/>
              <w:rPr>
                <w:rFonts w:cs="Arial"/>
                <w:szCs w:val="20"/>
              </w:rPr>
            </w:pPr>
            <w:r>
              <w:rPr>
                <w:rFonts w:cs="Arial"/>
                <w:szCs w:val="20"/>
              </w:rPr>
              <w:t>Entsorger</w:t>
            </w:r>
            <w:r w:rsidR="008F1563">
              <w:rPr>
                <w:rFonts w:cs="Arial"/>
                <w:szCs w:val="20"/>
              </w:rPr>
              <w:t>:</w:t>
            </w:r>
          </w:p>
          <w:p w:rsidR="00306BF0" w:rsidRPr="00773292" w:rsidRDefault="00306BF0" w:rsidP="00306BF0">
            <w:pPr>
              <w:pStyle w:val="Listenabsatz"/>
              <w:spacing w:line="240" w:lineRule="auto"/>
              <w:ind w:left="356"/>
              <w:rPr>
                <w:rFonts w:cs="Arial"/>
                <w:szCs w:val="20"/>
              </w:rPr>
            </w:pPr>
          </w:p>
          <w:p w:rsidR="00306BF0" w:rsidRDefault="00306BF0" w:rsidP="00306BF0">
            <w:pPr>
              <w:rPr>
                <w:rFonts w:cs="Arial"/>
                <w:szCs w:val="20"/>
              </w:rPr>
            </w:pPr>
          </w:p>
          <w:p w:rsidR="00043A61" w:rsidRPr="00495DAF" w:rsidRDefault="00043A61" w:rsidP="00306BF0">
            <w:pPr>
              <w:rPr>
                <w:rFonts w:cs="Arial"/>
                <w:szCs w:val="20"/>
              </w:rPr>
            </w:pPr>
          </w:p>
          <w:p w:rsidR="00306BF0" w:rsidRDefault="00005E2B" w:rsidP="00306BF0">
            <w:pPr>
              <w:pStyle w:val="Listenabsatz"/>
              <w:numPr>
                <w:ilvl w:val="0"/>
                <w:numId w:val="1"/>
              </w:numPr>
              <w:tabs>
                <w:tab w:val="left" w:pos="446"/>
              </w:tabs>
              <w:spacing w:line="240" w:lineRule="auto"/>
              <w:ind w:left="356" w:hanging="287"/>
              <w:rPr>
                <w:rFonts w:cs="Arial"/>
                <w:szCs w:val="20"/>
              </w:rPr>
            </w:pPr>
            <w:r>
              <w:rPr>
                <w:rFonts w:cs="Arial"/>
                <w:szCs w:val="20"/>
              </w:rPr>
              <w:t>ö</w:t>
            </w:r>
            <w:r w:rsidR="00043A61">
              <w:rPr>
                <w:rFonts w:cs="Arial"/>
                <w:szCs w:val="20"/>
              </w:rPr>
              <w:t>rE</w:t>
            </w:r>
          </w:p>
          <w:p w:rsidR="00306BF0" w:rsidRPr="00495DAF" w:rsidRDefault="00306BF0" w:rsidP="00306BF0">
            <w:pPr>
              <w:pStyle w:val="Listenabsatz"/>
              <w:tabs>
                <w:tab w:val="left" w:pos="446"/>
              </w:tabs>
              <w:spacing w:line="240" w:lineRule="auto"/>
              <w:ind w:left="356"/>
              <w:rPr>
                <w:rFonts w:cs="Arial"/>
                <w:szCs w:val="20"/>
              </w:rPr>
            </w:pPr>
          </w:p>
          <w:p w:rsidR="00306BF0" w:rsidRDefault="00005E2B" w:rsidP="00306BF0">
            <w:pPr>
              <w:pStyle w:val="Listenabsatz"/>
              <w:numPr>
                <w:ilvl w:val="0"/>
                <w:numId w:val="1"/>
              </w:numPr>
              <w:spacing w:line="240" w:lineRule="auto"/>
              <w:ind w:left="356" w:hanging="287"/>
              <w:rPr>
                <w:rFonts w:cs="Arial"/>
                <w:szCs w:val="20"/>
              </w:rPr>
            </w:pPr>
            <w:r>
              <w:rPr>
                <w:rFonts w:cs="Arial"/>
                <w:szCs w:val="20"/>
              </w:rPr>
              <w:t>Beförderer</w:t>
            </w:r>
            <w:r w:rsidR="00306BF0">
              <w:rPr>
                <w:rFonts w:cs="Arial"/>
                <w:szCs w:val="20"/>
              </w:rPr>
              <w:t>/Containerdienst</w:t>
            </w:r>
            <w:r w:rsidR="008F1563">
              <w:rPr>
                <w:rFonts w:cs="Arial"/>
                <w:szCs w:val="20"/>
              </w:rPr>
              <w:t>:</w:t>
            </w:r>
          </w:p>
          <w:p w:rsidR="00495DAF" w:rsidRDefault="00495DAF" w:rsidP="00306BF0">
            <w:pPr>
              <w:pStyle w:val="Listenabsatz"/>
              <w:tabs>
                <w:tab w:val="left" w:pos="446"/>
              </w:tabs>
              <w:spacing w:line="240" w:lineRule="auto"/>
              <w:ind w:left="356"/>
              <w:rPr>
                <w:rFonts w:cs="Arial"/>
                <w:szCs w:val="20"/>
              </w:rPr>
            </w:pPr>
          </w:p>
          <w:p w:rsidR="00005E2B" w:rsidRDefault="00005E2B" w:rsidP="00005E2B">
            <w:pPr>
              <w:tabs>
                <w:tab w:val="left" w:pos="446"/>
              </w:tabs>
              <w:spacing w:line="240" w:lineRule="auto"/>
              <w:rPr>
                <w:rFonts w:cs="Arial"/>
                <w:szCs w:val="20"/>
              </w:rPr>
            </w:pPr>
          </w:p>
          <w:p w:rsidR="00043A61" w:rsidRPr="00005E2B" w:rsidRDefault="00043A61" w:rsidP="00005E2B">
            <w:pPr>
              <w:tabs>
                <w:tab w:val="left" w:pos="446"/>
              </w:tabs>
              <w:spacing w:line="240" w:lineRule="auto"/>
              <w:rPr>
                <w:rFonts w:cs="Arial"/>
                <w:szCs w:val="20"/>
              </w:rPr>
            </w:pPr>
          </w:p>
          <w:p w:rsidR="00306BF0" w:rsidRPr="00773292" w:rsidRDefault="00306BF0" w:rsidP="00306BF0">
            <w:pPr>
              <w:pStyle w:val="Listenabsatz"/>
              <w:tabs>
                <w:tab w:val="left" w:pos="446"/>
              </w:tabs>
              <w:spacing w:line="240" w:lineRule="auto"/>
              <w:ind w:left="356"/>
              <w:rPr>
                <w:rFonts w:cs="Arial"/>
                <w:szCs w:val="20"/>
              </w:rPr>
            </w:pPr>
          </w:p>
        </w:tc>
        <w:tc>
          <w:tcPr>
            <w:tcW w:w="1709" w:type="dxa"/>
          </w:tcPr>
          <w:p w:rsidR="00495DAF" w:rsidRPr="00773292" w:rsidRDefault="00495DAF" w:rsidP="003446C4">
            <w:pPr>
              <w:spacing w:line="240" w:lineRule="auto"/>
              <w:rPr>
                <w:rFonts w:cs="Arial"/>
                <w:szCs w:val="20"/>
              </w:rPr>
            </w:pPr>
          </w:p>
        </w:tc>
        <w:tc>
          <w:tcPr>
            <w:tcW w:w="1672" w:type="dxa"/>
            <w:tcBorders>
              <w:right w:val="single" w:sz="18" w:space="0" w:color="auto"/>
            </w:tcBorders>
          </w:tcPr>
          <w:p w:rsidR="00306BF0" w:rsidRPr="006A53EF" w:rsidRDefault="00306BF0" w:rsidP="00306BF0">
            <w:pPr>
              <w:numPr>
                <w:ilvl w:val="0"/>
                <w:numId w:val="1"/>
              </w:numPr>
              <w:spacing w:line="240" w:lineRule="auto"/>
              <w:ind w:left="448" w:hanging="448"/>
              <w:contextualSpacing/>
              <w:rPr>
                <w:rFonts w:cs="Arial"/>
                <w:szCs w:val="20"/>
              </w:rPr>
            </w:pPr>
            <w:r w:rsidRPr="006A53EF">
              <w:rPr>
                <w:rFonts w:cs="Arial"/>
                <w:szCs w:val="20"/>
              </w:rPr>
              <w:t xml:space="preserve">ja </w:t>
            </w:r>
          </w:p>
          <w:p w:rsidR="00306BF0" w:rsidRPr="006A53EF" w:rsidRDefault="00306BF0" w:rsidP="00306BF0">
            <w:pPr>
              <w:spacing w:line="240" w:lineRule="auto"/>
              <w:ind w:left="448"/>
              <w:contextualSpacing/>
              <w:rPr>
                <w:rFonts w:cs="Arial"/>
                <w:szCs w:val="20"/>
              </w:rPr>
            </w:pPr>
          </w:p>
          <w:p w:rsidR="00306BF0" w:rsidRPr="006A53EF" w:rsidRDefault="00306BF0" w:rsidP="00306BF0">
            <w:pPr>
              <w:numPr>
                <w:ilvl w:val="0"/>
                <w:numId w:val="1"/>
              </w:numPr>
              <w:spacing w:line="240" w:lineRule="auto"/>
              <w:ind w:left="448" w:hanging="448"/>
              <w:contextualSpacing/>
              <w:rPr>
                <w:rFonts w:cs="Arial"/>
                <w:szCs w:val="20"/>
              </w:rPr>
            </w:pPr>
            <w:r>
              <w:rPr>
                <w:rFonts w:cs="Arial"/>
                <w:szCs w:val="20"/>
              </w:rPr>
              <w:t>nein</w:t>
            </w:r>
          </w:p>
          <w:p w:rsidR="00495DAF" w:rsidRPr="00773292" w:rsidRDefault="00495DAF" w:rsidP="003446C4">
            <w:pPr>
              <w:spacing w:line="240" w:lineRule="auto"/>
              <w:rPr>
                <w:rFonts w:cs="Arial"/>
                <w:szCs w:val="20"/>
              </w:rPr>
            </w:pPr>
          </w:p>
        </w:tc>
        <w:tc>
          <w:tcPr>
            <w:tcW w:w="2298" w:type="dxa"/>
            <w:tcBorders>
              <w:left w:val="single" w:sz="18" w:space="0" w:color="auto"/>
            </w:tcBorders>
          </w:tcPr>
          <w:p w:rsidR="00495DAF" w:rsidRPr="00773292" w:rsidRDefault="00495DAF" w:rsidP="003446C4">
            <w:pPr>
              <w:spacing w:line="240" w:lineRule="auto"/>
              <w:rPr>
                <w:rFonts w:cs="Arial"/>
                <w:szCs w:val="20"/>
              </w:rPr>
            </w:pPr>
          </w:p>
        </w:tc>
        <w:tc>
          <w:tcPr>
            <w:tcW w:w="2119" w:type="dxa"/>
          </w:tcPr>
          <w:p w:rsidR="00495DAF" w:rsidRPr="00773292" w:rsidRDefault="00495DAF" w:rsidP="00406799">
            <w:pPr>
              <w:pStyle w:val="Listenabsatz"/>
              <w:numPr>
                <w:ilvl w:val="0"/>
                <w:numId w:val="1"/>
              </w:numPr>
              <w:spacing w:line="240" w:lineRule="auto"/>
              <w:ind w:left="448" w:hanging="448"/>
              <w:rPr>
                <w:rFonts w:cs="Arial"/>
                <w:szCs w:val="20"/>
              </w:rPr>
            </w:pPr>
            <w:r w:rsidRPr="00773292">
              <w:rPr>
                <w:rFonts w:cs="Arial"/>
                <w:szCs w:val="20"/>
              </w:rPr>
              <w:t>technisch unmöglich</w:t>
            </w:r>
          </w:p>
          <w:p w:rsidR="00495DAF" w:rsidRPr="00773292" w:rsidRDefault="00495DAF" w:rsidP="00406799">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495DAF" w:rsidRPr="00773292" w:rsidRDefault="00495DAF" w:rsidP="00406799">
            <w:pPr>
              <w:pStyle w:val="Listenabsatz"/>
              <w:numPr>
                <w:ilvl w:val="0"/>
                <w:numId w:val="1"/>
              </w:numPr>
              <w:spacing w:line="240" w:lineRule="auto"/>
              <w:ind w:left="448" w:hanging="448"/>
              <w:rPr>
                <w:rFonts w:cs="Arial"/>
                <w:szCs w:val="20"/>
              </w:rPr>
            </w:pPr>
          </w:p>
        </w:tc>
      </w:tr>
      <w:tr w:rsidR="00005E2B" w:rsidRPr="00773292" w:rsidTr="00495DAF">
        <w:tc>
          <w:tcPr>
            <w:tcW w:w="2150" w:type="dxa"/>
          </w:tcPr>
          <w:p w:rsidR="00005E2B" w:rsidRDefault="00005E2B" w:rsidP="00306BF0">
            <w:pPr>
              <w:spacing w:line="240" w:lineRule="auto"/>
              <w:rPr>
                <w:rFonts w:cs="Arial"/>
                <w:szCs w:val="20"/>
              </w:rPr>
            </w:pPr>
            <w:r>
              <w:rPr>
                <w:rFonts w:cs="Arial"/>
                <w:szCs w:val="20"/>
              </w:rPr>
              <w:t>Leichtverpackungen</w:t>
            </w:r>
          </w:p>
          <w:p w:rsidR="00005E2B" w:rsidRPr="00773292" w:rsidRDefault="00005E2B" w:rsidP="00306BF0">
            <w:pPr>
              <w:spacing w:line="240" w:lineRule="auto"/>
              <w:rPr>
                <w:rFonts w:cs="Arial"/>
                <w:szCs w:val="20"/>
              </w:rPr>
            </w:pPr>
            <w:r>
              <w:rPr>
                <w:rFonts w:cs="Arial"/>
                <w:szCs w:val="20"/>
              </w:rPr>
              <w:t>(gelber Sack/gelbe Tonne)</w:t>
            </w:r>
          </w:p>
        </w:tc>
        <w:tc>
          <w:tcPr>
            <w:tcW w:w="2759" w:type="dxa"/>
          </w:tcPr>
          <w:p w:rsidR="00005E2B" w:rsidRPr="00005E2B" w:rsidRDefault="00005E2B" w:rsidP="00005E2B">
            <w:pPr>
              <w:spacing w:line="240" w:lineRule="auto"/>
              <w:rPr>
                <w:rFonts w:cs="Arial"/>
                <w:szCs w:val="20"/>
              </w:rPr>
            </w:pPr>
            <w:r>
              <w:rPr>
                <w:rFonts w:cs="Arial"/>
                <w:szCs w:val="20"/>
              </w:rPr>
              <w:t>Entsorgung über:</w:t>
            </w:r>
          </w:p>
        </w:tc>
        <w:tc>
          <w:tcPr>
            <w:tcW w:w="1709" w:type="dxa"/>
          </w:tcPr>
          <w:p w:rsidR="00005E2B" w:rsidRPr="00773292" w:rsidRDefault="00005E2B" w:rsidP="003446C4">
            <w:pPr>
              <w:spacing w:line="240" w:lineRule="auto"/>
              <w:rPr>
                <w:rFonts w:cs="Arial"/>
                <w:szCs w:val="20"/>
              </w:rPr>
            </w:pPr>
          </w:p>
        </w:tc>
        <w:tc>
          <w:tcPr>
            <w:tcW w:w="1672" w:type="dxa"/>
            <w:tcBorders>
              <w:right w:val="single" w:sz="18" w:space="0" w:color="auto"/>
            </w:tcBorders>
          </w:tcPr>
          <w:p w:rsidR="00005E2B" w:rsidRPr="006A53EF" w:rsidRDefault="00005E2B" w:rsidP="00005E2B">
            <w:pPr>
              <w:spacing w:line="240" w:lineRule="auto"/>
              <w:ind w:left="448"/>
              <w:contextualSpacing/>
              <w:rPr>
                <w:rFonts w:cs="Arial"/>
                <w:szCs w:val="20"/>
              </w:rPr>
            </w:pPr>
          </w:p>
        </w:tc>
        <w:tc>
          <w:tcPr>
            <w:tcW w:w="2298" w:type="dxa"/>
            <w:tcBorders>
              <w:left w:val="single" w:sz="18" w:space="0" w:color="auto"/>
            </w:tcBorders>
          </w:tcPr>
          <w:p w:rsidR="00005E2B" w:rsidRPr="00773292" w:rsidRDefault="00005E2B" w:rsidP="003446C4">
            <w:pPr>
              <w:spacing w:line="240" w:lineRule="auto"/>
              <w:rPr>
                <w:rFonts w:cs="Arial"/>
                <w:szCs w:val="20"/>
              </w:rPr>
            </w:pPr>
          </w:p>
        </w:tc>
        <w:tc>
          <w:tcPr>
            <w:tcW w:w="2119" w:type="dxa"/>
          </w:tcPr>
          <w:p w:rsidR="00005E2B" w:rsidRPr="00773292" w:rsidRDefault="00005E2B" w:rsidP="00005E2B">
            <w:pPr>
              <w:pStyle w:val="Listenabsatz"/>
              <w:spacing w:line="240" w:lineRule="auto"/>
              <w:ind w:left="448"/>
              <w:rPr>
                <w:rFonts w:cs="Arial"/>
                <w:szCs w:val="20"/>
              </w:rPr>
            </w:pPr>
          </w:p>
        </w:tc>
        <w:tc>
          <w:tcPr>
            <w:tcW w:w="2739" w:type="dxa"/>
          </w:tcPr>
          <w:p w:rsidR="00005E2B" w:rsidRPr="00773292" w:rsidRDefault="00005E2B" w:rsidP="00005E2B">
            <w:pPr>
              <w:pStyle w:val="Listenabsatz"/>
              <w:spacing w:line="240" w:lineRule="auto"/>
              <w:ind w:left="448"/>
              <w:rPr>
                <w:rFonts w:cs="Arial"/>
                <w:szCs w:val="20"/>
              </w:rPr>
            </w:pPr>
          </w:p>
        </w:tc>
      </w:tr>
    </w:tbl>
    <w:p w:rsidR="00E378F0" w:rsidRDefault="00E378F0">
      <w:pPr>
        <w:rPr>
          <w:rFonts w:cs="Arial"/>
          <w:szCs w:val="20"/>
        </w:rPr>
      </w:pPr>
      <w:r w:rsidRPr="00773292">
        <w:rPr>
          <w:rFonts w:cs="Arial"/>
          <w:szCs w:val="20"/>
        </w:rPr>
        <w:br w:type="page"/>
      </w:r>
    </w:p>
    <w:tbl>
      <w:tblPr>
        <w:tblStyle w:val="Tabellenraster"/>
        <w:tblW w:w="15446" w:type="dxa"/>
        <w:tblLook w:val="04A0" w:firstRow="1" w:lastRow="0" w:firstColumn="1" w:lastColumn="0" w:noHBand="0" w:noVBand="1"/>
      </w:tblPr>
      <w:tblGrid>
        <w:gridCol w:w="2080"/>
        <w:gridCol w:w="3029"/>
        <w:gridCol w:w="1656"/>
        <w:gridCol w:w="1672"/>
        <w:gridCol w:w="2268"/>
        <w:gridCol w:w="2100"/>
        <w:gridCol w:w="2641"/>
      </w:tblGrid>
      <w:tr w:rsidR="00306BF0" w:rsidRPr="00773292" w:rsidTr="00C238D0">
        <w:tc>
          <w:tcPr>
            <w:tcW w:w="8290" w:type="dxa"/>
            <w:gridSpan w:val="4"/>
            <w:tcBorders>
              <w:bottom w:val="nil"/>
              <w:right w:val="single" w:sz="18" w:space="0" w:color="auto"/>
            </w:tcBorders>
            <w:shd w:val="clear" w:color="auto" w:fill="92D050"/>
          </w:tcPr>
          <w:p w:rsidR="00306BF0" w:rsidRPr="00773292" w:rsidRDefault="00306BF0" w:rsidP="00C238D0">
            <w:pPr>
              <w:spacing w:line="240" w:lineRule="auto"/>
              <w:rPr>
                <w:rFonts w:cs="Arial"/>
                <w:b/>
                <w:szCs w:val="20"/>
              </w:rPr>
            </w:pPr>
            <w:r w:rsidRPr="00773292">
              <w:rPr>
                <w:rFonts w:cs="Arial"/>
                <w:b/>
                <w:szCs w:val="20"/>
              </w:rPr>
              <w:lastRenderedPageBreak/>
              <w:t>Getrennt gehaltene Abfälle</w:t>
            </w:r>
          </w:p>
          <w:p w:rsidR="00306BF0" w:rsidRPr="00773292" w:rsidRDefault="00306BF0" w:rsidP="00C238D0">
            <w:pPr>
              <w:spacing w:line="240" w:lineRule="auto"/>
              <w:rPr>
                <w:rFonts w:cs="Arial"/>
                <w:szCs w:val="20"/>
              </w:rPr>
            </w:pPr>
          </w:p>
        </w:tc>
        <w:tc>
          <w:tcPr>
            <w:tcW w:w="7156" w:type="dxa"/>
            <w:gridSpan w:val="3"/>
            <w:tcBorders>
              <w:bottom w:val="nil"/>
              <w:right w:val="single" w:sz="18" w:space="0" w:color="auto"/>
            </w:tcBorders>
            <w:shd w:val="clear" w:color="auto" w:fill="C0504D" w:themeFill="accent2"/>
          </w:tcPr>
          <w:p w:rsidR="00306BF0" w:rsidRPr="00306BF0" w:rsidRDefault="00306BF0" w:rsidP="00C238D0">
            <w:pPr>
              <w:spacing w:line="240" w:lineRule="auto"/>
              <w:rPr>
                <w:rFonts w:cs="Arial"/>
                <w:b/>
                <w:szCs w:val="20"/>
              </w:rPr>
            </w:pPr>
            <w:r w:rsidRPr="00306BF0">
              <w:rPr>
                <w:rFonts w:cs="Arial"/>
                <w:b/>
                <w:szCs w:val="20"/>
              </w:rPr>
              <w:t>Nicht getrennt gehaltene Abfälle</w:t>
            </w:r>
          </w:p>
        </w:tc>
      </w:tr>
      <w:tr w:rsidR="00005E2B" w:rsidRPr="00773292" w:rsidTr="00C238D0">
        <w:tc>
          <w:tcPr>
            <w:tcW w:w="2150" w:type="dxa"/>
            <w:tcBorders>
              <w:bottom w:val="nil"/>
            </w:tcBorders>
            <w:shd w:val="clear" w:color="auto" w:fill="92D050"/>
          </w:tcPr>
          <w:p w:rsidR="00306BF0" w:rsidRPr="00773292" w:rsidRDefault="00306BF0" w:rsidP="00C238D0">
            <w:pPr>
              <w:spacing w:line="240" w:lineRule="auto"/>
              <w:rPr>
                <w:rFonts w:cs="Arial"/>
                <w:b/>
                <w:szCs w:val="20"/>
              </w:rPr>
            </w:pPr>
            <w:r w:rsidRPr="00773292">
              <w:rPr>
                <w:rFonts w:cs="Arial"/>
                <w:b/>
                <w:szCs w:val="20"/>
              </w:rPr>
              <w:t>Abfallart</w:t>
            </w:r>
          </w:p>
        </w:tc>
        <w:tc>
          <w:tcPr>
            <w:tcW w:w="2759" w:type="dxa"/>
            <w:tcBorders>
              <w:bottom w:val="nil"/>
            </w:tcBorders>
            <w:shd w:val="clear" w:color="auto" w:fill="92D050"/>
          </w:tcPr>
          <w:p w:rsidR="00306BF0" w:rsidRPr="00773292" w:rsidRDefault="00306BF0" w:rsidP="00C238D0">
            <w:pPr>
              <w:spacing w:line="240" w:lineRule="auto"/>
              <w:rPr>
                <w:rFonts w:cs="Arial"/>
                <w:b/>
                <w:szCs w:val="20"/>
              </w:rPr>
            </w:pPr>
            <w:r w:rsidRPr="00773292">
              <w:rPr>
                <w:rFonts w:cs="Arial"/>
                <w:b/>
                <w:szCs w:val="20"/>
              </w:rPr>
              <w:t>Entsorgung</w:t>
            </w:r>
            <w:r>
              <w:rPr>
                <w:rFonts w:cs="Arial"/>
                <w:b/>
                <w:szCs w:val="20"/>
              </w:rPr>
              <w:t xml:space="preserve"> und Name des Entsorgers oder Beförderers (wenn nicht über öffentlich rechtliche Entsorgungsträge</w:t>
            </w:r>
            <w:r w:rsidR="00043A61">
              <w:rPr>
                <w:rFonts w:cs="Arial"/>
                <w:b/>
                <w:szCs w:val="20"/>
              </w:rPr>
              <w:t>r</w:t>
            </w:r>
            <w:r>
              <w:rPr>
                <w:rFonts w:cs="Arial"/>
                <w:b/>
                <w:szCs w:val="20"/>
              </w:rPr>
              <w:t>)</w:t>
            </w:r>
          </w:p>
        </w:tc>
        <w:tc>
          <w:tcPr>
            <w:tcW w:w="1709" w:type="dxa"/>
            <w:tcBorders>
              <w:bottom w:val="nil"/>
            </w:tcBorders>
            <w:shd w:val="clear" w:color="auto" w:fill="92D050"/>
          </w:tcPr>
          <w:p w:rsidR="00306BF0" w:rsidRPr="00773292" w:rsidRDefault="00306BF0" w:rsidP="00C238D0">
            <w:pPr>
              <w:spacing w:line="240" w:lineRule="auto"/>
              <w:rPr>
                <w:rFonts w:cs="Arial"/>
                <w:b/>
                <w:szCs w:val="20"/>
              </w:rPr>
            </w:pPr>
            <w:r w:rsidRPr="00773292">
              <w:rPr>
                <w:rFonts w:cs="Arial"/>
                <w:b/>
                <w:szCs w:val="20"/>
              </w:rPr>
              <w:t>Menge in t pro Jahr</w:t>
            </w:r>
          </w:p>
        </w:tc>
        <w:tc>
          <w:tcPr>
            <w:tcW w:w="1672" w:type="dxa"/>
            <w:tcBorders>
              <w:bottom w:val="nil"/>
              <w:right w:val="single" w:sz="18" w:space="0" w:color="auto"/>
            </w:tcBorders>
            <w:shd w:val="clear" w:color="auto" w:fill="92D050"/>
          </w:tcPr>
          <w:p w:rsidR="00306BF0" w:rsidRPr="00773292" w:rsidRDefault="00306BF0" w:rsidP="00C238D0">
            <w:pPr>
              <w:spacing w:line="240" w:lineRule="auto"/>
              <w:rPr>
                <w:rFonts w:cs="Arial"/>
                <w:b/>
                <w:szCs w:val="20"/>
              </w:rPr>
            </w:pPr>
            <w:r w:rsidRPr="006A53EF">
              <w:rPr>
                <w:rFonts w:cs="Arial"/>
                <w:b/>
                <w:szCs w:val="20"/>
              </w:rPr>
              <w:t xml:space="preserve">Dokumentation nach § 4 Abs. 2 Satz 1 </w:t>
            </w:r>
            <w:r>
              <w:rPr>
                <w:rFonts w:cs="Arial"/>
                <w:b/>
                <w:szCs w:val="20"/>
              </w:rPr>
              <w:t xml:space="preserve">bzw. Satz </w:t>
            </w:r>
            <w:r w:rsidRPr="006A53EF">
              <w:rPr>
                <w:rFonts w:cs="Arial"/>
                <w:b/>
                <w:szCs w:val="20"/>
              </w:rPr>
              <w:t>liegt vor</w:t>
            </w:r>
          </w:p>
        </w:tc>
        <w:tc>
          <w:tcPr>
            <w:tcW w:w="2298" w:type="dxa"/>
            <w:tcBorders>
              <w:left w:val="single" w:sz="18" w:space="0" w:color="auto"/>
              <w:bottom w:val="nil"/>
            </w:tcBorders>
            <w:shd w:val="clear" w:color="auto" w:fill="C1524F"/>
          </w:tcPr>
          <w:p w:rsidR="00306BF0" w:rsidRPr="00773292" w:rsidRDefault="00306BF0" w:rsidP="00C238D0">
            <w:pPr>
              <w:spacing w:line="240" w:lineRule="auto"/>
              <w:rPr>
                <w:rFonts w:cs="Arial"/>
                <w:b/>
                <w:szCs w:val="20"/>
              </w:rPr>
            </w:pPr>
            <w:r w:rsidRPr="00773292">
              <w:rPr>
                <w:rFonts w:cs="Arial"/>
                <w:b/>
                <w:szCs w:val="20"/>
              </w:rPr>
              <w:t>Menge vermischte Siedlungsabfälle in t</w:t>
            </w:r>
          </w:p>
        </w:tc>
        <w:tc>
          <w:tcPr>
            <w:tcW w:w="2119" w:type="dxa"/>
            <w:tcBorders>
              <w:bottom w:val="nil"/>
            </w:tcBorders>
            <w:shd w:val="clear" w:color="auto" w:fill="C1524F"/>
          </w:tcPr>
          <w:p w:rsidR="00306BF0" w:rsidRPr="00773292" w:rsidRDefault="00306BF0" w:rsidP="00C238D0">
            <w:pPr>
              <w:spacing w:line="240" w:lineRule="auto"/>
              <w:rPr>
                <w:rFonts w:cs="Arial"/>
                <w:b/>
                <w:szCs w:val="20"/>
              </w:rPr>
            </w:pPr>
            <w:r w:rsidRPr="00773292">
              <w:rPr>
                <w:rFonts w:cs="Arial"/>
                <w:b/>
                <w:szCs w:val="20"/>
              </w:rPr>
              <w:t>Begründung nicht Getrennthaltung</w:t>
            </w:r>
          </w:p>
        </w:tc>
        <w:tc>
          <w:tcPr>
            <w:tcW w:w="2739" w:type="dxa"/>
            <w:tcBorders>
              <w:bottom w:val="nil"/>
            </w:tcBorders>
            <w:shd w:val="clear" w:color="auto" w:fill="C1524F"/>
          </w:tcPr>
          <w:p w:rsidR="00306BF0" w:rsidRPr="00773292" w:rsidRDefault="00306BF0" w:rsidP="00C238D0">
            <w:pPr>
              <w:spacing w:line="240" w:lineRule="auto"/>
              <w:rPr>
                <w:rFonts w:cs="Arial"/>
                <w:b/>
                <w:szCs w:val="20"/>
              </w:rPr>
            </w:pPr>
            <w:r>
              <w:rPr>
                <w:rFonts w:cs="Arial"/>
                <w:b/>
                <w:szCs w:val="20"/>
              </w:rPr>
              <w:t>Entsorger</w:t>
            </w:r>
          </w:p>
        </w:tc>
      </w:tr>
      <w:tr w:rsidR="008F1563" w:rsidRPr="00773292" w:rsidTr="00C238D0">
        <w:tc>
          <w:tcPr>
            <w:tcW w:w="2150" w:type="dxa"/>
          </w:tcPr>
          <w:p w:rsidR="008F1563" w:rsidRPr="00773292" w:rsidRDefault="008F1563" w:rsidP="00C238D0">
            <w:pPr>
              <w:spacing w:line="240" w:lineRule="auto"/>
              <w:rPr>
                <w:rFonts w:cs="Arial"/>
                <w:szCs w:val="20"/>
              </w:rPr>
            </w:pPr>
            <w:r w:rsidRPr="00773292">
              <w:rPr>
                <w:rFonts w:cs="Arial"/>
                <w:szCs w:val="20"/>
              </w:rPr>
              <w:t>Metalle</w:t>
            </w:r>
          </w:p>
        </w:tc>
        <w:tc>
          <w:tcPr>
            <w:tcW w:w="2759" w:type="dxa"/>
          </w:tcPr>
          <w:p w:rsidR="008F1563" w:rsidRDefault="008F1563" w:rsidP="00C238D0">
            <w:pPr>
              <w:pStyle w:val="Listenabsatz"/>
              <w:numPr>
                <w:ilvl w:val="0"/>
                <w:numId w:val="1"/>
              </w:numPr>
              <w:spacing w:line="240" w:lineRule="auto"/>
              <w:ind w:left="356" w:hanging="287"/>
              <w:rPr>
                <w:rFonts w:cs="Arial"/>
                <w:szCs w:val="20"/>
              </w:rPr>
            </w:pPr>
            <w:r>
              <w:rPr>
                <w:rFonts w:cs="Arial"/>
                <w:szCs w:val="20"/>
              </w:rPr>
              <w:t>Entsorger:</w:t>
            </w:r>
          </w:p>
          <w:p w:rsidR="008F1563" w:rsidRPr="00773292" w:rsidRDefault="008F1563" w:rsidP="00C238D0">
            <w:pPr>
              <w:pStyle w:val="Listenabsatz"/>
              <w:spacing w:line="240" w:lineRule="auto"/>
              <w:ind w:left="356"/>
              <w:rPr>
                <w:rFonts w:cs="Arial"/>
                <w:szCs w:val="20"/>
              </w:rPr>
            </w:pPr>
          </w:p>
          <w:p w:rsidR="008F1563" w:rsidRDefault="008F1563" w:rsidP="00C238D0">
            <w:pPr>
              <w:rPr>
                <w:rFonts w:cs="Arial"/>
                <w:szCs w:val="20"/>
              </w:rPr>
            </w:pPr>
          </w:p>
          <w:p w:rsidR="008F1563" w:rsidRDefault="008301AB" w:rsidP="00C238D0">
            <w:pPr>
              <w:pStyle w:val="Listenabsatz"/>
              <w:numPr>
                <w:ilvl w:val="0"/>
                <w:numId w:val="1"/>
              </w:numPr>
              <w:spacing w:line="240" w:lineRule="auto"/>
              <w:ind w:left="356" w:hanging="287"/>
              <w:rPr>
                <w:rFonts w:cs="Arial"/>
                <w:szCs w:val="20"/>
              </w:rPr>
            </w:pPr>
            <w:r>
              <w:rPr>
                <w:rFonts w:cs="Arial"/>
                <w:szCs w:val="20"/>
              </w:rPr>
              <w:t>Beförderer</w:t>
            </w:r>
            <w:r w:rsidR="008F1563">
              <w:rPr>
                <w:rFonts w:cs="Arial"/>
                <w:szCs w:val="20"/>
              </w:rPr>
              <w:t>/Containerdienst:</w:t>
            </w:r>
          </w:p>
          <w:p w:rsidR="008F1563" w:rsidRDefault="008F1563" w:rsidP="00C238D0">
            <w:pPr>
              <w:pStyle w:val="Listenabsatz"/>
              <w:rPr>
                <w:rFonts w:cs="Arial"/>
                <w:szCs w:val="20"/>
              </w:rPr>
            </w:pPr>
          </w:p>
          <w:p w:rsidR="008301AB" w:rsidRPr="008F1563" w:rsidRDefault="008301AB" w:rsidP="00C238D0">
            <w:pPr>
              <w:pStyle w:val="Listenabsatz"/>
              <w:rPr>
                <w:rFonts w:cs="Arial"/>
                <w:szCs w:val="20"/>
              </w:rPr>
            </w:pPr>
          </w:p>
          <w:p w:rsidR="008F1563" w:rsidRPr="00773292" w:rsidRDefault="008F1563" w:rsidP="00C238D0">
            <w:pPr>
              <w:pStyle w:val="Listenabsatz"/>
              <w:tabs>
                <w:tab w:val="left" w:pos="446"/>
              </w:tabs>
              <w:spacing w:line="240" w:lineRule="auto"/>
              <w:ind w:left="356"/>
              <w:rPr>
                <w:rFonts w:cs="Arial"/>
                <w:szCs w:val="20"/>
              </w:rPr>
            </w:pPr>
          </w:p>
        </w:tc>
        <w:tc>
          <w:tcPr>
            <w:tcW w:w="1709" w:type="dxa"/>
          </w:tcPr>
          <w:p w:rsidR="008F1563" w:rsidRPr="00773292" w:rsidRDefault="008F1563" w:rsidP="00C238D0">
            <w:pPr>
              <w:spacing w:line="240" w:lineRule="auto"/>
              <w:rPr>
                <w:rFonts w:cs="Arial"/>
                <w:szCs w:val="20"/>
              </w:rPr>
            </w:pPr>
          </w:p>
        </w:tc>
        <w:tc>
          <w:tcPr>
            <w:tcW w:w="1672" w:type="dxa"/>
            <w:tcBorders>
              <w:right w:val="single" w:sz="18" w:space="0" w:color="auto"/>
            </w:tcBorders>
          </w:tcPr>
          <w:p w:rsidR="008F1563" w:rsidRPr="00773292" w:rsidRDefault="008F1563" w:rsidP="00C238D0">
            <w:pPr>
              <w:spacing w:line="240" w:lineRule="auto"/>
              <w:rPr>
                <w:rFonts w:cs="Arial"/>
                <w:szCs w:val="20"/>
              </w:rPr>
            </w:pPr>
          </w:p>
        </w:tc>
        <w:tc>
          <w:tcPr>
            <w:tcW w:w="2298" w:type="dxa"/>
            <w:tcBorders>
              <w:left w:val="single" w:sz="18" w:space="0" w:color="auto"/>
            </w:tcBorders>
          </w:tcPr>
          <w:p w:rsidR="008F1563" w:rsidRPr="00773292" w:rsidRDefault="008F1563" w:rsidP="00C238D0">
            <w:pPr>
              <w:spacing w:line="240" w:lineRule="auto"/>
              <w:rPr>
                <w:rFonts w:cs="Arial"/>
                <w:szCs w:val="20"/>
              </w:rPr>
            </w:pPr>
          </w:p>
        </w:tc>
        <w:tc>
          <w:tcPr>
            <w:tcW w:w="2119" w:type="dxa"/>
          </w:tcPr>
          <w:p w:rsidR="008F1563" w:rsidRDefault="008F1563"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8F1563" w:rsidRPr="00773292" w:rsidRDefault="008F1563" w:rsidP="00C238D0">
            <w:pPr>
              <w:pStyle w:val="Listenabsatz"/>
              <w:numPr>
                <w:ilvl w:val="0"/>
                <w:numId w:val="1"/>
              </w:numPr>
              <w:spacing w:line="240" w:lineRule="auto"/>
              <w:ind w:left="448" w:hanging="448"/>
              <w:rPr>
                <w:rFonts w:cs="Arial"/>
                <w:szCs w:val="20"/>
              </w:rPr>
            </w:pPr>
          </w:p>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8F1563" w:rsidRPr="00773292" w:rsidRDefault="008F1563" w:rsidP="00C238D0">
            <w:pPr>
              <w:pStyle w:val="Listenabsatz"/>
              <w:numPr>
                <w:ilvl w:val="0"/>
                <w:numId w:val="1"/>
              </w:numPr>
              <w:spacing w:line="240" w:lineRule="auto"/>
              <w:ind w:left="448" w:hanging="448"/>
              <w:rPr>
                <w:rFonts w:cs="Arial"/>
                <w:szCs w:val="20"/>
              </w:rPr>
            </w:pPr>
          </w:p>
        </w:tc>
      </w:tr>
      <w:tr w:rsidR="008F1563" w:rsidRPr="00773292" w:rsidTr="00C238D0">
        <w:tc>
          <w:tcPr>
            <w:tcW w:w="2150" w:type="dxa"/>
          </w:tcPr>
          <w:p w:rsidR="008F1563" w:rsidRPr="00433B18" w:rsidRDefault="008F1563" w:rsidP="00C238D0">
            <w:pPr>
              <w:spacing w:line="240" w:lineRule="auto"/>
              <w:rPr>
                <w:rFonts w:cs="Arial"/>
                <w:szCs w:val="20"/>
                <w:lang w:val="en-US"/>
              </w:rPr>
            </w:pPr>
            <w:r w:rsidRPr="00433B18">
              <w:rPr>
                <w:rFonts w:cs="Arial"/>
                <w:szCs w:val="20"/>
                <w:lang w:val="en-US"/>
              </w:rPr>
              <w:t xml:space="preserve">Holz A I bis A III </w:t>
            </w:r>
          </w:p>
        </w:tc>
        <w:tc>
          <w:tcPr>
            <w:tcW w:w="2759" w:type="dxa"/>
          </w:tcPr>
          <w:p w:rsidR="008F1563" w:rsidRDefault="008F1563" w:rsidP="00C238D0">
            <w:pPr>
              <w:pStyle w:val="Listenabsatz"/>
              <w:numPr>
                <w:ilvl w:val="0"/>
                <w:numId w:val="2"/>
              </w:numPr>
              <w:tabs>
                <w:tab w:val="left" w:pos="446"/>
              </w:tabs>
              <w:spacing w:line="240" w:lineRule="auto"/>
              <w:ind w:left="356" w:hanging="287"/>
              <w:rPr>
                <w:rFonts w:cs="Arial"/>
                <w:szCs w:val="20"/>
              </w:rPr>
            </w:pPr>
            <w:r>
              <w:rPr>
                <w:rFonts w:cs="Arial"/>
                <w:szCs w:val="20"/>
              </w:rPr>
              <w:t>Entsorger:</w:t>
            </w:r>
          </w:p>
          <w:p w:rsidR="008F1563" w:rsidRPr="008F1563" w:rsidRDefault="008F1563" w:rsidP="008F1563">
            <w:pPr>
              <w:tabs>
                <w:tab w:val="left" w:pos="446"/>
              </w:tabs>
              <w:spacing w:line="240" w:lineRule="auto"/>
              <w:ind w:left="69"/>
              <w:rPr>
                <w:rFonts w:cs="Arial"/>
                <w:szCs w:val="20"/>
              </w:rPr>
            </w:pPr>
          </w:p>
          <w:p w:rsidR="008F1563" w:rsidRPr="00773292" w:rsidRDefault="008F1563" w:rsidP="008F1563">
            <w:pPr>
              <w:pStyle w:val="Listenabsatz"/>
              <w:tabs>
                <w:tab w:val="left" w:pos="446"/>
              </w:tabs>
              <w:spacing w:line="240" w:lineRule="auto"/>
              <w:ind w:left="356"/>
              <w:rPr>
                <w:rFonts w:cs="Arial"/>
                <w:szCs w:val="20"/>
              </w:rPr>
            </w:pPr>
          </w:p>
          <w:p w:rsidR="008F1563" w:rsidRDefault="008F1563" w:rsidP="00C238D0">
            <w:pPr>
              <w:pStyle w:val="Listenabsatz"/>
              <w:numPr>
                <w:ilvl w:val="0"/>
                <w:numId w:val="2"/>
              </w:numPr>
              <w:tabs>
                <w:tab w:val="left" w:pos="446"/>
              </w:tabs>
              <w:spacing w:line="240" w:lineRule="auto"/>
              <w:ind w:left="356" w:hanging="287"/>
              <w:rPr>
                <w:rFonts w:cs="Arial"/>
                <w:szCs w:val="20"/>
              </w:rPr>
            </w:pPr>
            <w:r>
              <w:rPr>
                <w:rFonts w:cs="Arial"/>
                <w:szCs w:val="20"/>
              </w:rPr>
              <w:t>Beförderer/</w:t>
            </w:r>
            <w:r w:rsidRPr="00773292">
              <w:rPr>
                <w:rFonts w:cs="Arial"/>
                <w:szCs w:val="20"/>
              </w:rPr>
              <w:t>Containerdienst</w:t>
            </w:r>
            <w:r>
              <w:rPr>
                <w:rFonts w:cs="Arial"/>
                <w:szCs w:val="20"/>
              </w:rPr>
              <w:t>:</w:t>
            </w:r>
          </w:p>
          <w:p w:rsidR="008F1563" w:rsidRDefault="008F1563" w:rsidP="008F1563">
            <w:pPr>
              <w:tabs>
                <w:tab w:val="left" w:pos="446"/>
              </w:tabs>
              <w:spacing w:line="240" w:lineRule="auto"/>
              <w:rPr>
                <w:rFonts w:cs="Arial"/>
                <w:szCs w:val="20"/>
              </w:rPr>
            </w:pPr>
          </w:p>
          <w:p w:rsidR="008F1563" w:rsidRDefault="008F1563" w:rsidP="008F1563">
            <w:pPr>
              <w:tabs>
                <w:tab w:val="left" w:pos="446"/>
              </w:tabs>
              <w:spacing w:line="240" w:lineRule="auto"/>
              <w:rPr>
                <w:rFonts w:cs="Arial"/>
                <w:szCs w:val="20"/>
              </w:rPr>
            </w:pPr>
          </w:p>
          <w:p w:rsidR="008F1563" w:rsidRPr="008F1563" w:rsidRDefault="008F1563" w:rsidP="008F1563">
            <w:pPr>
              <w:tabs>
                <w:tab w:val="left" w:pos="446"/>
              </w:tabs>
              <w:spacing w:line="240" w:lineRule="auto"/>
              <w:rPr>
                <w:rFonts w:cs="Arial"/>
                <w:szCs w:val="20"/>
              </w:rPr>
            </w:pPr>
          </w:p>
        </w:tc>
        <w:tc>
          <w:tcPr>
            <w:tcW w:w="1709" w:type="dxa"/>
          </w:tcPr>
          <w:p w:rsidR="008F1563" w:rsidRPr="00773292" w:rsidRDefault="008F1563" w:rsidP="00C238D0">
            <w:pPr>
              <w:spacing w:line="240" w:lineRule="auto"/>
              <w:rPr>
                <w:rFonts w:cs="Arial"/>
                <w:szCs w:val="20"/>
              </w:rPr>
            </w:pPr>
          </w:p>
        </w:tc>
        <w:tc>
          <w:tcPr>
            <w:tcW w:w="1672" w:type="dxa"/>
            <w:tcBorders>
              <w:right w:val="single" w:sz="18" w:space="0" w:color="auto"/>
            </w:tcBorders>
          </w:tcPr>
          <w:p w:rsidR="008F1563" w:rsidRPr="00773292" w:rsidRDefault="008F1563" w:rsidP="00C238D0">
            <w:pPr>
              <w:spacing w:line="240" w:lineRule="auto"/>
              <w:rPr>
                <w:rFonts w:cs="Arial"/>
                <w:szCs w:val="20"/>
              </w:rPr>
            </w:pPr>
          </w:p>
        </w:tc>
        <w:tc>
          <w:tcPr>
            <w:tcW w:w="2298" w:type="dxa"/>
            <w:tcBorders>
              <w:left w:val="single" w:sz="18" w:space="0" w:color="auto"/>
            </w:tcBorders>
          </w:tcPr>
          <w:p w:rsidR="008F1563" w:rsidRPr="00773292" w:rsidRDefault="008F1563" w:rsidP="00C238D0">
            <w:pPr>
              <w:spacing w:line="240" w:lineRule="auto"/>
              <w:rPr>
                <w:rFonts w:cs="Arial"/>
                <w:szCs w:val="20"/>
              </w:rPr>
            </w:pPr>
          </w:p>
        </w:tc>
        <w:tc>
          <w:tcPr>
            <w:tcW w:w="2119" w:type="dxa"/>
          </w:tcPr>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8F1563" w:rsidRPr="00773292" w:rsidRDefault="008F1563" w:rsidP="00C238D0">
            <w:pPr>
              <w:pStyle w:val="Listenabsatz"/>
              <w:numPr>
                <w:ilvl w:val="0"/>
                <w:numId w:val="1"/>
              </w:numPr>
              <w:spacing w:line="240" w:lineRule="auto"/>
              <w:ind w:left="448" w:hanging="448"/>
              <w:rPr>
                <w:rFonts w:cs="Arial"/>
                <w:szCs w:val="20"/>
              </w:rPr>
            </w:pPr>
          </w:p>
        </w:tc>
      </w:tr>
      <w:tr w:rsidR="008F1563" w:rsidRPr="00773292" w:rsidTr="00C238D0">
        <w:tc>
          <w:tcPr>
            <w:tcW w:w="2150" w:type="dxa"/>
          </w:tcPr>
          <w:p w:rsidR="008F1563" w:rsidRPr="00773292" w:rsidRDefault="008F1563" w:rsidP="00C238D0">
            <w:pPr>
              <w:spacing w:line="240" w:lineRule="auto"/>
              <w:rPr>
                <w:rFonts w:cs="Arial"/>
                <w:szCs w:val="20"/>
              </w:rPr>
            </w:pPr>
            <w:r>
              <w:rPr>
                <w:rFonts w:cs="Arial"/>
                <w:szCs w:val="20"/>
              </w:rPr>
              <w:t>Textilien</w:t>
            </w:r>
          </w:p>
        </w:tc>
        <w:tc>
          <w:tcPr>
            <w:tcW w:w="2759" w:type="dxa"/>
          </w:tcPr>
          <w:p w:rsidR="008F1563" w:rsidRDefault="008F1563" w:rsidP="00C238D0">
            <w:pPr>
              <w:pStyle w:val="Listenabsatz"/>
              <w:numPr>
                <w:ilvl w:val="0"/>
                <w:numId w:val="2"/>
              </w:numPr>
              <w:tabs>
                <w:tab w:val="left" w:pos="446"/>
              </w:tabs>
              <w:spacing w:line="240" w:lineRule="auto"/>
              <w:ind w:left="356" w:hanging="287"/>
              <w:rPr>
                <w:rFonts w:cs="Arial"/>
                <w:szCs w:val="20"/>
              </w:rPr>
            </w:pPr>
            <w:r w:rsidRPr="00773292">
              <w:rPr>
                <w:rFonts w:cs="Arial"/>
                <w:szCs w:val="20"/>
              </w:rPr>
              <w:t>E</w:t>
            </w:r>
            <w:r>
              <w:rPr>
                <w:rFonts w:cs="Arial"/>
                <w:szCs w:val="20"/>
              </w:rPr>
              <w:t>ntsorger:</w:t>
            </w:r>
          </w:p>
          <w:p w:rsidR="008F1563" w:rsidRDefault="008F1563" w:rsidP="008F1563">
            <w:pPr>
              <w:tabs>
                <w:tab w:val="left" w:pos="446"/>
              </w:tabs>
              <w:spacing w:line="240" w:lineRule="auto"/>
              <w:rPr>
                <w:rFonts w:cs="Arial"/>
                <w:szCs w:val="20"/>
              </w:rPr>
            </w:pPr>
          </w:p>
          <w:p w:rsidR="008F1563" w:rsidRPr="008F1563" w:rsidRDefault="008F1563" w:rsidP="008F1563">
            <w:pPr>
              <w:tabs>
                <w:tab w:val="left" w:pos="446"/>
              </w:tabs>
              <w:spacing w:line="240" w:lineRule="auto"/>
              <w:rPr>
                <w:rFonts w:cs="Arial"/>
                <w:szCs w:val="20"/>
              </w:rPr>
            </w:pPr>
          </w:p>
          <w:p w:rsidR="008F1563" w:rsidRPr="00005E2B" w:rsidRDefault="008F1563" w:rsidP="000F2F7B">
            <w:pPr>
              <w:pStyle w:val="Listenabsatz"/>
              <w:numPr>
                <w:ilvl w:val="0"/>
                <w:numId w:val="2"/>
              </w:numPr>
              <w:tabs>
                <w:tab w:val="left" w:pos="446"/>
              </w:tabs>
              <w:spacing w:line="240" w:lineRule="auto"/>
              <w:ind w:left="356" w:hanging="287"/>
              <w:rPr>
                <w:rFonts w:cs="Arial"/>
                <w:szCs w:val="20"/>
              </w:rPr>
            </w:pPr>
            <w:r w:rsidRPr="00005E2B">
              <w:rPr>
                <w:rFonts w:cs="Arial"/>
                <w:szCs w:val="20"/>
              </w:rPr>
              <w:t>Beförderer/Containerdienst:</w:t>
            </w:r>
          </w:p>
          <w:p w:rsidR="008F1563" w:rsidRDefault="008F1563" w:rsidP="008F1563">
            <w:pPr>
              <w:pStyle w:val="Listenabsatz"/>
              <w:tabs>
                <w:tab w:val="left" w:pos="446"/>
              </w:tabs>
              <w:spacing w:line="240" w:lineRule="auto"/>
              <w:ind w:left="356"/>
              <w:rPr>
                <w:rFonts w:cs="Arial"/>
                <w:szCs w:val="20"/>
              </w:rPr>
            </w:pPr>
          </w:p>
          <w:p w:rsidR="008F1563" w:rsidRPr="00773292" w:rsidRDefault="008F1563" w:rsidP="008F1563">
            <w:pPr>
              <w:pStyle w:val="Listenabsatz"/>
              <w:tabs>
                <w:tab w:val="left" w:pos="446"/>
              </w:tabs>
              <w:spacing w:line="240" w:lineRule="auto"/>
              <w:ind w:left="356"/>
              <w:rPr>
                <w:rFonts w:cs="Arial"/>
                <w:szCs w:val="20"/>
              </w:rPr>
            </w:pPr>
          </w:p>
        </w:tc>
        <w:tc>
          <w:tcPr>
            <w:tcW w:w="1709" w:type="dxa"/>
          </w:tcPr>
          <w:p w:rsidR="008F1563" w:rsidRPr="00773292" w:rsidRDefault="008F1563" w:rsidP="00C238D0">
            <w:pPr>
              <w:spacing w:line="240" w:lineRule="auto"/>
              <w:rPr>
                <w:rFonts w:cs="Arial"/>
                <w:szCs w:val="20"/>
              </w:rPr>
            </w:pPr>
          </w:p>
        </w:tc>
        <w:tc>
          <w:tcPr>
            <w:tcW w:w="1672" w:type="dxa"/>
            <w:tcBorders>
              <w:right w:val="single" w:sz="18" w:space="0" w:color="auto"/>
            </w:tcBorders>
          </w:tcPr>
          <w:p w:rsidR="008F1563" w:rsidRPr="00773292" w:rsidRDefault="008F1563" w:rsidP="00C238D0">
            <w:pPr>
              <w:spacing w:line="240" w:lineRule="auto"/>
              <w:rPr>
                <w:rFonts w:cs="Arial"/>
                <w:szCs w:val="20"/>
              </w:rPr>
            </w:pPr>
          </w:p>
        </w:tc>
        <w:tc>
          <w:tcPr>
            <w:tcW w:w="2298" w:type="dxa"/>
            <w:tcBorders>
              <w:left w:val="single" w:sz="18" w:space="0" w:color="auto"/>
            </w:tcBorders>
          </w:tcPr>
          <w:p w:rsidR="008F1563" w:rsidRPr="00773292" w:rsidRDefault="008F1563" w:rsidP="00C238D0">
            <w:pPr>
              <w:spacing w:line="240" w:lineRule="auto"/>
              <w:rPr>
                <w:rFonts w:cs="Arial"/>
                <w:szCs w:val="20"/>
              </w:rPr>
            </w:pPr>
          </w:p>
        </w:tc>
        <w:tc>
          <w:tcPr>
            <w:tcW w:w="2119" w:type="dxa"/>
          </w:tcPr>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8F1563" w:rsidRPr="00773292" w:rsidRDefault="008F1563" w:rsidP="00C238D0">
            <w:pPr>
              <w:pStyle w:val="Listenabsatz"/>
              <w:numPr>
                <w:ilvl w:val="0"/>
                <w:numId w:val="1"/>
              </w:numPr>
              <w:spacing w:line="240" w:lineRule="auto"/>
              <w:ind w:left="448" w:hanging="448"/>
              <w:rPr>
                <w:rFonts w:cs="Arial"/>
                <w:szCs w:val="20"/>
              </w:rPr>
            </w:pPr>
          </w:p>
        </w:tc>
      </w:tr>
      <w:tr w:rsidR="008F1563" w:rsidRPr="00773292" w:rsidTr="00C238D0">
        <w:tc>
          <w:tcPr>
            <w:tcW w:w="2150" w:type="dxa"/>
          </w:tcPr>
          <w:p w:rsidR="008F1563" w:rsidRPr="00773292" w:rsidRDefault="008F1563" w:rsidP="00C238D0">
            <w:pPr>
              <w:spacing w:line="240" w:lineRule="auto"/>
              <w:rPr>
                <w:rFonts w:cs="Arial"/>
                <w:szCs w:val="20"/>
              </w:rPr>
            </w:pPr>
            <w:r w:rsidRPr="00773292">
              <w:rPr>
                <w:rFonts w:cs="Arial"/>
                <w:szCs w:val="20"/>
              </w:rPr>
              <w:t>Bioabfall</w:t>
            </w:r>
          </w:p>
        </w:tc>
        <w:tc>
          <w:tcPr>
            <w:tcW w:w="2759" w:type="dxa"/>
          </w:tcPr>
          <w:p w:rsidR="008F1563" w:rsidRDefault="008F1563" w:rsidP="00C238D0">
            <w:pPr>
              <w:pStyle w:val="Listenabsatz"/>
              <w:numPr>
                <w:ilvl w:val="0"/>
                <w:numId w:val="4"/>
              </w:numPr>
              <w:spacing w:line="240" w:lineRule="auto"/>
              <w:ind w:left="356" w:hanging="287"/>
              <w:rPr>
                <w:rFonts w:cs="Arial"/>
                <w:szCs w:val="20"/>
              </w:rPr>
            </w:pPr>
            <w:r w:rsidRPr="00773292">
              <w:rPr>
                <w:rFonts w:cs="Arial"/>
                <w:szCs w:val="20"/>
              </w:rPr>
              <w:t>Biotonne</w:t>
            </w:r>
            <w:r>
              <w:rPr>
                <w:rFonts w:cs="Arial"/>
                <w:szCs w:val="20"/>
              </w:rPr>
              <w:t xml:space="preserve"> (örE)</w:t>
            </w:r>
          </w:p>
          <w:p w:rsidR="008F1563" w:rsidRPr="00773292" w:rsidRDefault="008F1563" w:rsidP="008F1563">
            <w:pPr>
              <w:pStyle w:val="Listenabsatz"/>
              <w:spacing w:line="240" w:lineRule="auto"/>
              <w:ind w:left="356"/>
              <w:rPr>
                <w:rFonts w:cs="Arial"/>
                <w:szCs w:val="20"/>
              </w:rPr>
            </w:pPr>
          </w:p>
          <w:p w:rsidR="008F1563" w:rsidRDefault="008F1563" w:rsidP="00C238D0">
            <w:pPr>
              <w:pStyle w:val="Listenabsatz"/>
              <w:numPr>
                <w:ilvl w:val="0"/>
                <w:numId w:val="4"/>
              </w:numPr>
              <w:spacing w:line="240" w:lineRule="auto"/>
              <w:ind w:left="356" w:hanging="287"/>
              <w:rPr>
                <w:rFonts w:cs="Arial"/>
                <w:szCs w:val="20"/>
              </w:rPr>
            </w:pPr>
            <w:r w:rsidRPr="00773292">
              <w:rPr>
                <w:rFonts w:cs="Arial"/>
                <w:szCs w:val="20"/>
              </w:rPr>
              <w:t>Kompostierung</w:t>
            </w:r>
            <w:r>
              <w:rPr>
                <w:rFonts w:cs="Arial"/>
                <w:szCs w:val="20"/>
              </w:rPr>
              <w:t>:</w:t>
            </w:r>
          </w:p>
          <w:p w:rsidR="008F1563" w:rsidRDefault="008F1563" w:rsidP="008F1563">
            <w:pPr>
              <w:pStyle w:val="Listenabsatz"/>
              <w:rPr>
                <w:rFonts w:cs="Arial"/>
                <w:szCs w:val="20"/>
              </w:rPr>
            </w:pPr>
          </w:p>
          <w:p w:rsidR="008F1563" w:rsidRDefault="008F1563" w:rsidP="00C238D0">
            <w:pPr>
              <w:pStyle w:val="Listenabsatz"/>
              <w:numPr>
                <w:ilvl w:val="0"/>
                <w:numId w:val="4"/>
              </w:numPr>
              <w:spacing w:line="240" w:lineRule="auto"/>
              <w:ind w:left="356" w:hanging="287"/>
              <w:rPr>
                <w:rFonts w:cs="Arial"/>
                <w:szCs w:val="20"/>
              </w:rPr>
            </w:pPr>
            <w:r>
              <w:rPr>
                <w:rFonts w:cs="Arial"/>
                <w:szCs w:val="20"/>
              </w:rPr>
              <w:t>Entsorger</w:t>
            </w:r>
            <w:r w:rsidR="00005E2B">
              <w:rPr>
                <w:rFonts w:cs="Arial"/>
                <w:szCs w:val="20"/>
              </w:rPr>
              <w:t>:</w:t>
            </w:r>
          </w:p>
          <w:p w:rsidR="008F1563" w:rsidRDefault="008F1563" w:rsidP="008F1563">
            <w:pPr>
              <w:pStyle w:val="Listenabsatz"/>
              <w:spacing w:line="240" w:lineRule="auto"/>
              <w:ind w:left="356"/>
              <w:rPr>
                <w:rFonts w:cs="Arial"/>
                <w:szCs w:val="20"/>
              </w:rPr>
            </w:pPr>
          </w:p>
          <w:p w:rsidR="008F1563" w:rsidRDefault="008F1563" w:rsidP="008F1563">
            <w:pPr>
              <w:pStyle w:val="Listenabsatz"/>
              <w:spacing w:line="240" w:lineRule="auto"/>
              <w:ind w:left="356"/>
              <w:rPr>
                <w:rFonts w:cs="Arial"/>
                <w:szCs w:val="20"/>
              </w:rPr>
            </w:pPr>
          </w:p>
          <w:p w:rsidR="008F1563" w:rsidRDefault="008F1563" w:rsidP="008F1563">
            <w:pPr>
              <w:pStyle w:val="Listenabsatz"/>
              <w:numPr>
                <w:ilvl w:val="0"/>
                <w:numId w:val="2"/>
              </w:numPr>
              <w:tabs>
                <w:tab w:val="left" w:pos="446"/>
              </w:tabs>
              <w:spacing w:line="240" w:lineRule="auto"/>
              <w:ind w:left="356" w:hanging="287"/>
              <w:rPr>
                <w:rFonts w:cs="Arial"/>
                <w:szCs w:val="20"/>
              </w:rPr>
            </w:pPr>
            <w:r>
              <w:rPr>
                <w:rFonts w:cs="Arial"/>
                <w:szCs w:val="20"/>
              </w:rPr>
              <w:t>Beförderer/</w:t>
            </w:r>
            <w:r w:rsidRPr="00773292">
              <w:rPr>
                <w:rFonts w:cs="Arial"/>
                <w:szCs w:val="20"/>
              </w:rPr>
              <w:t>Containerdienst</w:t>
            </w:r>
            <w:r>
              <w:rPr>
                <w:rFonts w:cs="Arial"/>
                <w:szCs w:val="20"/>
              </w:rPr>
              <w:t>:</w:t>
            </w:r>
          </w:p>
          <w:p w:rsidR="008F1563" w:rsidRDefault="008F1563" w:rsidP="008F1563">
            <w:pPr>
              <w:pStyle w:val="Listenabsatz"/>
              <w:spacing w:line="240" w:lineRule="auto"/>
              <w:ind w:left="356"/>
              <w:rPr>
                <w:rFonts w:cs="Arial"/>
                <w:szCs w:val="20"/>
              </w:rPr>
            </w:pPr>
          </w:p>
          <w:p w:rsidR="008F1563" w:rsidRDefault="008F1563" w:rsidP="008F1563">
            <w:pPr>
              <w:pStyle w:val="Listenabsatz"/>
              <w:spacing w:line="240" w:lineRule="auto"/>
              <w:ind w:left="356"/>
              <w:rPr>
                <w:rFonts w:cs="Arial"/>
                <w:szCs w:val="20"/>
              </w:rPr>
            </w:pPr>
          </w:p>
          <w:p w:rsidR="008301AB" w:rsidRPr="00773292" w:rsidRDefault="008301AB" w:rsidP="008F1563">
            <w:pPr>
              <w:pStyle w:val="Listenabsatz"/>
              <w:spacing w:line="240" w:lineRule="auto"/>
              <w:ind w:left="356"/>
              <w:rPr>
                <w:rFonts w:cs="Arial"/>
                <w:szCs w:val="20"/>
              </w:rPr>
            </w:pPr>
          </w:p>
        </w:tc>
        <w:tc>
          <w:tcPr>
            <w:tcW w:w="1709" w:type="dxa"/>
          </w:tcPr>
          <w:p w:rsidR="008F1563" w:rsidRPr="00773292" w:rsidRDefault="008F1563" w:rsidP="00C238D0">
            <w:pPr>
              <w:spacing w:line="240" w:lineRule="auto"/>
              <w:rPr>
                <w:rFonts w:cs="Arial"/>
                <w:szCs w:val="20"/>
              </w:rPr>
            </w:pPr>
          </w:p>
        </w:tc>
        <w:tc>
          <w:tcPr>
            <w:tcW w:w="1672" w:type="dxa"/>
            <w:tcBorders>
              <w:right w:val="single" w:sz="18" w:space="0" w:color="auto"/>
            </w:tcBorders>
          </w:tcPr>
          <w:p w:rsidR="008F1563" w:rsidRPr="00773292" w:rsidRDefault="008F1563" w:rsidP="00C238D0">
            <w:pPr>
              <w:spacing w:line="240" w:lineRule="auto"/>
              <w:rPr>
                <w:rFonts w:cs="Arial"/>
                <w:szCs w:val="20"/>
              </w:rPr>
            </w:pPr>
          </w:p>
        </w:tc>
        <w:tc>
          <w:tcPr>
            <w:tcW w:w="2298" w:type="dxa"/>
            <w:tcBorders>
              <w:left w:val="single" w:sz="18" w:space="0" w:color="auto"/>
            </w:tcBorders>
          </w:tcPr>
          <w:p w:rsidR="008F1563" w:rsidRPr="00773292" w:rsidRDefault="008F1563" w:rsidP="00C238D0">
            <w:pPr>
              <w:spacing w:line="240" w:lineRule="auto"/>
              <w:rPr>
                <w:rFonts w:cs="Arial"/>
                <w:szCs w:val="20"/>
              </w:rPr>
            </w:pPr>
          </w:p>
        </w:tc>
        <w:tc>
          <w:tcPr>
            <w:tcW w:w="2119" w:type="dxa"/>
          </w:tcPr>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8F1563" w:rsidRPr="00773292" w:rsidRDefault="008F1563"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739" w:type="dxa"/>
          </w:tcPr>
          <w:p w:rsidR="008F1563" w:rsidRPr="00773292" w:rsidRDefault="008F1563" w:rsidP="00C238D0">
            <w:pPr>
              <w:pStyle w:val="Listenabsatz"/>
              <w:numPr>
                <w:ilvl w:val="0"/>
                <w:numId w:val="1"/>
              </w:numPr>
              <w:spacing w:line="240" w:lineRule="auto"/>
              <w:ind w:left="448" w:hanging="448"/>
              <w:rPr>
                <w:rFonts w:cs="Arial"/>
                <w:szCs w:val="20"/>
              </w:rPr>
            </w:pPr>
          </w:p>
        </w:tc>
      </w:tr>
    </w:tbl>
    <w:p w:rsidR="008F1563" w:rsidRDefault="008F1563" w:rsidP="008F1563">
      <w:pPr>
        <w:rPr>
          <w:rFonts w:cs="Arial"/>
          <w:szCs w:val="20"/>
        </w:rPr>
      </w:pPr>
      <w:r w:rsidRPr="00773292">
        <w:rPr>
          <w:rFonts w:cs="Arial"/>
          <w:szCs w:val="20"/>
        </w:rPr>
        <w:br w:type="page"/>
      </w:r>
    </w:p>
    <w:p w:rsidR="00306BF0" w:rsidRDefault="00043A61">
      <w:pPr>
        <w:rPr>
          <w:rFonts w:cs="Arial"/>
          <w:szCs w:val="20"/>
        </w:rPr>
      </w:pPr>
      <w:r>
        <w:rPr>
          <w:rFonts w:cs="Arial"/>
          <w:szCs w:val="20"/>
        </w:rPr>
        <w:lastRenderedPageBreak/>
        <w:t>Bitte die Art der Abfallfraktion definieren</w:t>
      </w:r>
    </w:p>
    <w:tbl>
      <w:tblPr>
        <w:tblStyle w:val="Tabellenraster"/>
        <w:tblW w:w="15446" w:type="dxa"/>
        <w:tblLook w:val="04A0" w:firstRow="1" w:lastRow="0" w:firstColumn="1" w:lastColumn="0" w:noHBand="0" w:noVBand="1"/>
      </w:tblPr>
      <w:tblGrid>
        <w:gridCol w:w="2112"/>
        <w:gridCol w:w="3029"/>
        <w:gridCol w:w="1641"/>
        <w:gridCol w:w="1786"/>
        <w:gridCol w:w="2150"/>
        <w:gridCol w:w="2098"/>
        <w:gridCol w:w="2630"/>
      </w:tblGrid>
      <w:tr w:rsidR="007E2F5F" w:rsidRPr="00306BF0" w:rsidTr="00043A61">
        <w:tc>
          <w:tcPr>
            <w:tcW w:w="8500" w:type="dxa"/>
            <w:gridSpan w:val="4"/>
            <w:tcBorders>
              <w:bottom w:val="nil"/>
              <w:right w:val="single" w:sz="18" w:space="0" w:color="auto"/>
            </w:tcBorders>
            <w:shd w:val="clear" w:color="auto" w:fill="92D050"/>
          </w:tcPr>
          <w:p w:rsidR="007E2F5F" w:rsidRPr="00773292" w:rsidRDefault="007E2F5F" w:rsidP="00C238D0">
            <w:pPr>
              <w:spacing w:line="240" w:lineRule="auto"/>
              <w:rPr>
                <w:rFonts w:cs="Arial"/>
                <w:b/>
                <w:szCs w:val="20"/>
              </w:rPr>
            </w:pPr>
            <w:r w:rsidRPr="00773292">
              <w:rPr>
                <w:rFonts w:cs="Arial"/>
                <w:b/>
                <w:szCs w:val="20"/>
              </w:rPr>
              <w:t>Getrennt gehaltene Abfälle</w:t>
            </w:r>
          </w:p>
          <w:p w:rsidR="007E2F5F" w:rsidRPr="00773292" w:rsidRDefault="007E2F5F" w:rsidP="00C238D0">
            <w:pPr>
              <w:spacing w:line="240" w:lineRule="auto"/>
              <w:rPr>
                <w:rFonts w:cs="Arial"/>
                <w:szCs w:val="20"/>
              </w:rPr>
            </w:pPr>
          </w:p>
        </w:tc>
        <w:tc>
          <w:tcPr>
            <w:tcW w:w="6946" w:type="dxa"/>
            <w:gridSpan w:val="3"/>
            <w:tcBorders>
              <w:bottom w:val="nil"/>
              <w:right w:val="single" w:sz="18" w:space="0" w:color="auto"/>
            </w:tcBorders>
            <w:shd w:val="clear" w:color="auto" w:fill="C0504D" w:themeFill="accent2"/>
          </w:tcPr>
          <w:p w:rsidR="007E2F5F" w:rsidRPr="00306BF0" w:rsidRDefault="007E2F5F" w:rsidP="00C238D0">
            <w:pPr>
              <w:spacing w:line="240" w:lineRule="auto"/>
              <w:rPr>
                <w:rFonts w:cs="Arial"/>
                <w:b/>
                <w:szCs w:val="20"/>
              </w:rPr>
            </w:pPr>
            <w:r w:rsidRPr="00306BF0">
              <w:rPr>
                <w:rFonts w:cs="Arial"/>
                <w:b/>
                <w:szCs w:val="20"/>
              </w:rPr>
              <w:t>Nicht getrennt gehaltene Abfälle</w:t>
            </w:r>
          </w:p>
        </w:tc>
      </w:tr>
      <w:tr w:rsidR="007E2F5F" w:rsidRPr="00773292" w:rsidTr="00043A61">
        <w:tc>
          <w:tcPr>
            <w:tcW w:w="2129" w:type="dxa"/>
            <w:tcBorders>
              <w:bottom w:val="nil"/>
            </w:tcBorders>
            <w:shd w:val="clear" w:color="auto" w:fill="92D050"/>
          </w:tcPr>
          <w:p w:rsidR="007E2F5F" w:rsidRPr="00773292" w:rsidRDefault="007E2F5F" w:rsidP="00C238D0">
            <w:pPr>
              <w:spacing w:line="240" w:lineRule="auto"/>
              <w:rPr>
                <w:rFonts w:cs="Arial"/>
                <w:b/>
                <w:szCs w:val="20"/>
              </w:rPr>
            </w:pPr>
            <w:r w:rsidRPr="00773292">
              <w:rPr>
                <w:rFonts w:cs="Arial"/>
                <w:b/>
                <w:szCs w:val="20"/>
              </w:rPr>
              <w:t>Abfallart</w:t>
            </w:r>
          </w:p>
        </w:tc>
        <w:tc>
          <w:tcPr>
            <w:tcW w:w="2914" w:type="dxa"/>
            <w:tcBorders>
              <w:bottom w:val="nil"/>
            </w:tcBorders>
            <w:shd w:val="clear" w:color="auto" w:fill="92D050"/>
          </w:tcPr>
          <w:p w:rsidR="007E2F5F" w:rsidRPr="00773292" w:rsidRDefault="007E2F5F" w:rsidP="00043A61">
            <w:pPr>
              <w:spacing w:line="240" w:lineRule="auto"/>
              <w:rPr>
                <w:rFonts w:cs="Arial"/>
                <w:b/>
                <w:szCs w:val="20"/>
              </w:rPr>
            </w:pPr>
            <w:r w:rsidRPr="00773292">
              <w:rPr>
                <w:rFonts w:cs="Arial"/>
                <w:b/>
                <w:szCs w:val="20"/>
              </w:rPr>
              <w:t>Entsorgung</w:t>
            </w:r>
            <w:r>
              <w:rPr>
                <w:rFonts w:cs="Arial"/>
                <w:b/>
                <w:szCs w:val="20"/>
              </w:rPr>
              <w:t xml:space="preserve"> und Name des Entsorgers oder </w:t>
            </w:r>
            <w:r w:rsidR="00043A61">
              <w:rPr>
                <w:rFonts w:cs="Arial"/>
                <w:b/>
                <w:szCs w:val="20"/>
              </w:rPr>
              <w:t>B</w:t>
            </w:r>
            <w:r>
              <w:rPr>
                <w:rFonts w:cs="Arial"/>
                <w:b/>
                <w:szCs w:val="20"/>
              </w:rPr>
              <w:t>eförderers (wenn nicht über öffentlich rechtliche Entsorgungsträge</w:t>
            </w:r>
            <w:r w:rsidR="00043A61">
              <w:rPr>
                <w:rFonts w:cs="Arial"/>
                <w:b/>
                <w:szCs w:val="20"/>
              </w:rPr>
              <w:t>r</w:t>
            </w:r>
            <w:r>
              <w:rPr>
                <w:rFonts w:cs="Arial"/>
                <w:b/>
                <w:szCs w:val="20"/>
              </w:rPr>
              <w:t>)</w:t>
            </w:r>
          </w:p>
        </w:tc>
        <w:tc>
          <w:tcPr>
            <w:tcW w:w="1667" w:type="dxa"/>
            <w:tcBorders>
              <w:bottom w:val="nil"/>
            </w:tcBorders>
            <w:shd w:val="clear" w:color="auto" w:fill="92D050"/>
          </w:tcPr>
          <w:p w:rsidR="007E2F5F" w:rsidRPr="00773292" w:rsidRDefault="007E2F5F" w:rsidP="00C238D0">
            <w:pPr>
              <w:spacing w:line="240" w:lineRule="auto"/>
              <w:rPr>
                <w:rFonts w:cs="Arial"/>
                <w:b/>
                <w:szCs w:val="20"/>
              </w:rPr>
            </w:pPr>
            <w:r w:rsidRPr="00773292">
              <w:rPr>
                <w:rFonts w:cs="Arial"/>
                <w:b/>
                <w:szCs w:val="20"/>
              </w:rPr>
              <w:t>Menge in t pro Jahr</w:t>
            </w:r>
          </w:p>
        </w:tc>
        <w:tc>
          <w:tcPr>
            <w:tcW w:w="1790" w:type="dxa"/>
            <w:tcBorders>
              <w:bottom w:val="nil"/>
              <w:right w:val="single" w:sz="18" w:space="0" w:color="auto"/>
            </w:tcBorders>
            <w:shd w:val="clear" w:color="auto" w:fill="92D050"/>
          </w:tcPr>
          <w:p w:rsidR="007E2F5F" w:rsidRPr="00773292" w:rsidRDefault="007E2F5F" w:rsidP="00C238D0">
            <w:pPr>
              <w:spacing w:line="240" w:lineRule="auto"/>
              <w:rPr>
                <w:rFonts w:cs="Arial"/>
                <w:b/>
                <w:szCs w:val="20"/>
              </w:rPr>
            </w:pPr>
            <w:r w:rsidRPr="006A53EF">
              <w:rPr>
                <w:rFonts w:cs="Arial"/>
                <w:b/>
                <w:szCs w:val="20"/>
              </w:rPr>
              <w:t xml:space="preserve">Dokumentation nach § 4 Abs. 2 Satz 1 </w:t>
            </w:r>
            <w:r>
              <w:rPr>
                <w:rFonts w:cs="Arial"/>
                <w:b/>
                <w:szCs w:val="20"/>
              </w:rPr>
              <w:t xml:space="preserve">bzw. Satz </w:t>
            </w:r>
            <w:r w:rsidRPr="006A53EF">
              <w:rPr>
                <w:rFonts w:cs="Arial"/>
                <w:b/>
                <w:szCs w:val="20"/>
              </w:rPr>
              <w:t>liegt vor</w:t>
            </w:r>
          </w:p>
        </w:tc>
        <w:tc>
          <w:tcPr>
            <w:tcW w:w="2161" w:type="dxa"/>
            <w:tcBorders>
              <w:left w:val="single" w:sz="18" w:space="0" w:color="auto"/>
              <w:bottom w:val="nil"/>
            </w:tcBorders>
            <w:shd w:val="clear" w:color="auto" w:fill="C1524F"/>
          </w:tcPr>
          <w:p w:rsidR="007E2F5F" w:rsidRPr="00773292" w:rsidRDefault="007E2F5F" w:rsidP="00C238D0">
            <w:pPr>
              <w:spacing w:line="240" w:lineRule="auto"/>
              <w:rPr>
                <w:rFonts w:cs="Arial"/>
                <w:b/>
                <w:szCs w:val="20"/>
              </w:rPr>
            </w:pPr>
            <w:r w:rsidRPr="00773292">
              <w:rPr>
                <w:rFonts w:cs="Arial"/>
                <w:b/>
                <w:szCs w:val="20"/>
              </w:rPr>
              <w:t>Menge vermischte Siedlungsabfälle in t</w:t>
            </w:r>
          </w:p>
        </w:tc>
        <w:tc>
          <w:tcPr>
            <w:tcW w:w="2107" w:type="dxa"/>
            <w:tcBorders>
              <w:bottom w:val="nil"/>
            </w:tcBorders>
            <w:shd w:val="clear" w:color="auto" w:fill="C1524F"/>
          </w:tcPr>
          <w:p w:rsidR="007E2F5F" w:rsidRPr="00773292" w:rsidRDefault="007E2F5F" w:rsidP="00C238D0">
            <w:pPr>
              <w:spacing w:line="240" w:lineRule="auto"/>
              <w:rPr>
                <w:rFonts w:cs="Arial"/>
                <w:b/>
                <w:szCs w:val="20"/>
              </w:rPr>
            </w:pPr>
            <w:r w:rsidRPr="00773292">
              <w:rPr>
                <w:rFonts w:cs="Arial"/>
                <w:b/>
                <w:szCs w:val="20"/>
              </w:rPr>
              <w:t>Begründung nicht Getrennthaltung</w:t>
            </w:r>
          </w:p>
        </w:tc>
        <w:tc>
          <w:tcPr>
            <w:tcW w:w="2678" w:type="dxa"/>
            <w:tcBorders>
              <w:bottom w:val="nil"/>
            </w:tcBorders>
            <w:shd w:val="clear" w:color="auto" w:fill="C1524F"/>
          </w:tcPr>
          <w:p w:rsidR="007E2F5F" w:rsidRPr="00773292" w:rsidRDefault="007E2F5F" w:rsidP="00C238D0">
            <w:pPr>
              <w:spacing w:line="240" w:lineRule="auto"/>
              <w:rPr>
                <w:rFonts w:cs="Arial"/>
                <w:b/>
                <w:szCs w:val="20"/>
              </w:rPr>
            </w:pPr>
            <w:r>
              <w:rPr>
                <w:rFonts w:cs="Arial"/>
                <w:b/>
                <w:szCs w:val="20"/>
              </w:rPr>
              <w:t>Entsorger</w:t>
            </w:r>
          </w:p>
        </w:tc>
      </w:tr>
      <w:tr w:rsidR="007E2F5F" w:rsidRPr="00773292" w:rsidTr="00043A61">
        <w:tc>
          <w:tcPr>
            <w:tcW w:w="2129" w:type="dxa"/>
          </w:tcPr>
          <w:p w:rsidR="007E2F5F" w:rsidRPr="00773292" w:rsidRDefault="007E2F5F" w:rsidP="00C238D0">
            <w:pPr>
              <w:spacing w:line="240" w:lineRule="auto"/>
              <w:rPr>
                <w:rFonts w:cs="Arial"/>
                <w:szCs w:val="20"/>
              </w:rPr>
            </w:pPr>
            <w:r>
              <w:rPr>
                <w:rFonts w:cs="Arial"/>
                <w:szCs w:val="20"/>
              </w:rPr>
              <w:t>Weitere Abfallfraktionen</w:t>
            </w:r>
          </w:p>
        </w:tc>
        <w:tc>
          <w:tcPr>
            <w:tcW w:w="2914" w:type="dxa"/>
          </w:tcPr>
          <w:p w:rsidR="007E2F5F" w:rsidRDefault="007E2F5F" w:rsidP="00C238D0">
            <w:pPr>
              <w:pStyle w:val="Listenabsatz"/>
              <w:numPr>
                <w:ilvl w:val="0"/>
                <w:numId w:val="1"/>
              </w:numPr>
              <w:spacing w:line="240" w:lineRule="auto"/>
              <w:ind w:left="356" w:hanging="287"/>
              <w:rPr>
                <w:rFonts w:cs="Arial"/>
                <w:szCs w:val="20"/>
              </w:rPr>
            </w:pPr>
            <w:r>
              <w:rPr>
                <w:rFonts w:cs="Arial"/>
                <w:szCs w:val="20"/>
              </w:rPr>
              <w:t>Entsorger:</w:t>
            </w:r>
          </w:p>
          <w:p w:rsidR="007E2F5F" w:rsidRPr="00773292" w:rsidRDefault="007E2F5F" w:rsidP="00C238D0">
            <w:pPr>
              <w:pStyle w:val="Listenabsatz"/>
              <w:spacing w:line="240" w:lineRule="auto"/>
              <w:ind w:left="356"/>
              <w:rPr>
                <w:rFonts w:cs="Arial"/>
                <w:szCs w:val="20"/>
              </w:rPr>
            </w:pPr>
          </w:p>
          <w:p w:rsidR="007E2F5F" w:rsidRDefault="007E2F5F" w:rsidP="00C238D0">
            <w:pPr>
              <w:rPr>
                <w:rFonts w:cs="Arial"/>
                <w:szCs w:val="20"/>
              </w:rPr>
            </w:pPr>
          </w:p>
          <w:p w:rsidR="007E2F5F" w:rsidRDefault="007E2F5F" w:rsidP="00C238D0">
            <w:pPr>
              <w:pStyle w:val="Listenabsatz"/>
              <w:numPr>
                <w:ilvl w:val="0"/>
                <w:numId w:val="1"/>
              </w:numPr>
              <w:spacing w:line="240" w:lineRule="auto"/>
              <w:ind w:left="356" w:hanging="287"/>
              <w:rPr>
                <w:rFonts w:cs="Arial"/>
                <w:szCs w:val="20"/>
              </w:rPr>
            </w:pPr>
            <w:r>
              <w:rPr>
                <w:rFonts w:cs="Arial"/>
                <w:szCs w:val="20"/>
              </w:rPr>
              <w:t>Beförderer/Containerdienst:</w:t>
            </w:r>
          </w:p>
          <w:p w:rsidR="007E2F5F" w:rsidRPr="008F1563" w:rsidRDefault="007E2F5F" w:rsidP="00C238D0">
            <w:pPr>
              <w:pStyle w:val="Listenabsatz"/>
              <w:rPr>
                <w:rFonts w:cs="Arial"/>
                <w:szCs w:val="20"/>
              </w:rPr>
            </w:pPr>
          </w:p>
          <w:p w:rsidR="007E2F5F" w:rsidRDefault="007E2F5F" w:rsidP="00C238D0">
            <w:pPr>
              <w:pStyle w:val="Listenabsatz"/>
              <w:spacing w:line="240" w:lineRule="auto"/>
              <w:ind w:left="356"/>
              <w:rPr>
                <w:rFonts w:cs="Arial"/>
                <w:szCs w:val="20"/>
              </w:rPr>
            </w:pPr>
          </w:p>
          <w:p w:rsidR="007E2F5F" w:rsidRPr="00773292" w:rsidRDefault="007E2F5F" w:rsidP="00C238D0">
            <w:pPr>
              <w:pStyle w:val="Listenabsatz"/>
              <w:tabs>
                <w:tab w:val="left" w:pos="446"/>
              </w:tabs>
              <w:spacing w:line="240" w:lineRule="auto"/>
              <w:ind w:left="356"/>
              <w:rPr>
                <w:rFonts w:cs="Arial"/>
                <w:szCs w:val="20"/>
              </w:rPr>
            </w:pPr>
          </w:p>
        </w:tc>
        <w:tc>
          <w:tcPr>
            <w:tcW w:w="1667" w:type="dxa"/>
          </w:tcPr>
          <w:p w:rsidR="007E2F5F" w:rsidRPr="00773292" w:rsidRDefault="007E2F5F" w:rsidP="00C238D0">
            <w:pPr>
              <w:spacing w:line="240" w:lineRule="auto"/>
              <w:rPr>
                <w:rFonts w:cs="Arial"/>
                <w:szCs w:val="20"/>
              </w:rPr>
            </w:pPr>
          </w:p>
        </w:tc>
        <w:tc>
          <w:tcPr>
            <w:tcW w:w="1790" w:type="dxa"/>
            <w:tcBorders>
              <w:right w:val="single" w:sz="18" w:space="0" w:color="auto"/>
            </w:tcBorders>
          </w:tcPr>
          <w:p w:rsidR="007E2F5F" w:rsidRPr="00773292" w:rsidRDefault="007E2F5F" w:rsidP="00C238D0">
            <w:pPr>
              <w:spacing w:line="240" w:lineRule="auto"/>
              <w:rPr>
                <w:rFonts w:cs="Arial"/>
                <w:szCs w:val="20"/>
              </w:rPr>
            </w:pPr>
          </w:p>
        </w:tc>
        <w:tc>
          <w:tcPr>
            <w:tcW w:w="2161" w:type="dxa"/>
            <w:tcBorders>
              <w:left w:val="single" w:sz="18" w:space="0" w:color="auto"/>
            </w:tcBorders>
          </w:tcPr>
          <w:p w:rsidR="007E2F5F" w:rsidRPr="00773292" w:rsidRDefault="007E2F5F" w:rsidP="00C238D0">
            <w:pPr>
              <w:spacing w:line="240" w:lineRule="auto"/>
              <w:rPr>
                <w:rFonts w:cs="Arial"/>
                <w:szCs w:val="20"/>
              </w:rPr>
            </w:pPr>
          </w:p>
        </w:tc>
        <w:tc>
          <w:tcPr>
            <w:tcW w:w="2107" w:type="dxa"/>
          </w:tcPr>
          <w:p w:rsidR="007E2F5F" w:rsidRDefault="007E2F5F"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7E2F5F" w:rsidRPr="00773292" w:rsidRDefault="007E2F5F" w:rsidP="00C238D0">
            <w:pPr>
              <w:pStyle w:val="Listenabsatz"/>
              <w:numPr>
                <w:ilvl w:val="0"/>
                <w:numId w:val="1"/>
              </w:numPr>
              <w:spacing w:line="240" w:lineRule="auto"/>
              <w:ind w:left="448" w:hanging="448"/>
              <w:rPr>
                <w:rFonts w:cs="Arial"/>
                <w:szCs w:val="20"/>
              </w:rPr>
            </w:pPr>
          </w:p>
          <w:p w:rsidR="007E2F5F" w:rsidRPr="00773292" w:rsidRDefault="007E2F5F"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678" w:type="dxa"/>
          </w:tcPr>
          <w:p w:rsidR="007E2F5F" w:rsidRPr="00773292" w:rsidRDefault="007E2F5F" w:rsidP="00C238D0">
            <w:pPr>
              <w:pStyle w:val="Listenabsatz"/>
              <w:numPr>
                <w:ilvl w:val="0"/>
                <w:numId w:val="1"/>
              </w:numPr>
              <w:spacing w:line="240" w:lineRule="auto"/>
              <w:ind w:left="448" w:hanging="448"/>
              <w:rPr>
                <w:rFonts w:cs="Arial"/>
                <w:szCs w:val="20"/>
              </w:rPr>
            </w:pPr>
          </w:p>
        </w:tc>
      </w:tr>
      <w:tr w:rsidR="007E2F5F" w:rsidRPr="00773292" w:rsidTr="00043A61">
        <w:tc>
          <w:tcPr>
            <w:tcW w:w="2129" w:type="dxa"/>
          </w:tcPr>
          <w:p w:rsidR="007E2F5F" w:rsidRPr="00773292" w:rsidRDefault="007E2F5F" w:rsidP="00C238D0">
            <w:pPr>
              <w:spacing w:line="240" w:lineRule="auto"/>
              <w:rPr>
                <w:rFonts w:cs="Arial"/>
                <w:szCs w:val="20"/>
              </w:rPr>
            </w:pPr>
            <w:r>
              <w:rPr>
                <w:rFonts w:cs="Arial"/>
                <w:szCs w:val="20"/>
              </w:rPr>
              <w:t>Weitere Abfallfraktionen</w:t>
            </w:r>
          </w:p>
        </w:tc>
        <w:tc>
          <w:tcPr>
            <w:tcW w:w="2914" w:type="dxa"/>
          </w:tcPr>
          <w:p w:rsidR="007E2F5F" w:rsidRDefault="007E2F5F" w:rsidP="00C238D0">
            <w:pPr>
              <w:pStyle w:val="Listenabsatz"/>
              <w:numPr>
                <w:ilvl w:val="0"/>
                <w:numId w:val="1"/>
              </w:numPr>
              <w:spacing w:line="240" w:lineRule="auto"/>
              <w:ind w:left="356" w:hanging="287"/>
              <w:rPr>
                <w:rFonts w:cs="Arial"/>
                <w:szCs w:val="20"/>
              </w:rPr>
            </w:pPr>
            <w:r>
              <w:rPr>
                <w:rFonts w:cs="Arial"/>
                <w:szCs w:val="20"/>
              </w:rPr>
              <w:t>Entsorger:</w:t>
            </w:r>
          </w:p>
          <w:p w:rsidR="007E2F5F" w:rsidRPr="00773292" w:rsidRDefault="007E2F5F" w:rsidP="00C238D0">
            <w:pPr>
              <w:pStyle w:val="Listenabsatz"/>
              <w:spacing w:line="240" w:lineRule="auto"/>
              <w:ind w:left="356"/>
              <w:rPr>
                <w:rFonts w:cs="Arial"/>
                <w:szCs w:val="20"/>
              </w:rPr>
            </w:pPr>
          </w:p>
          <w:p w:rsidR="007E2F5F" w:rsidRDefault="007E2F5F" w:rsidP="00C238D0">
            <w:pPr>
              <w:rPr>
                <w:rFonts w:cs="Arial"/>
                <w:szCs w:val="20"/>
              </w:rPr>
            </w:pPr>
          </w:p>
          <w:p w:rsidR="007E2F5F" w:rsidRDefault="007E2F5F" w:rsidP="00C238D0">
            <w:pPr>
              <w:pStyle w:val="Listenabsatz"/>
              <w:numPr>
                <w:ilvl w:val="0"/>
                <w:numId w:val="1"/>
              </w:numPr>
              <w:spacing w:line="240" w:lineRule="auto"/>
              <w:ind w:left="356" w:hanging="287"/>
              <w:rPr>
                <w:rFonts w:cs="Arial"/>
                <w:szCs w:val="20"/>
              </w:rPr>
            </w:pPr>
            <w:r>
              <w:rPr>
                <w:rFonts w:cs="Arial"/>
                <w:szCs w:val="20"/>
              </w:rPr>
              <w:t>Beförderer/Containerdienst:</w:t>
            </w:r>
          </w:p>
          <w:p w:rsidR="007E2F5F" w:rsidRPr="008F1563" w:rsidRDefault="007E2F5F" w:rsidP="00C238D0">
            <w:pPr>
              <w:pStyle w:val="Listenabsatz"/>
              <w:rPr>
                <w:rFonts w:cs="Arial"/>
                <w:szCs w:val="20"/>
              </w:rPr>
            </w:pPr>
          </w:p>
          <w:p w:rsidR="007E2F5F" w:rsidRDefault="007E2F5F" w:rsidP="00C238D0">
            <w:pPr>
              <w:pStyle w:val="Listenabsatz"/>
              <w:spacing w:line="240" w:lineRule="auto"/>
              <w:ind w:left="356"/>
              <w:rPr>
                <w:rFonts w:cs="Arial"/>
                <w:szCs w:val="20"/>
              </w:rPr>
            </w:pPr>
          </w:p>
          <w:p w:rsidR="007E2F5F" w:rsidRPr="00773292" w:rsidRDefault="007E2F5F" w:rsidP="00C238D0">
            <w:pPr>
              <w:pStyle w:val="Listenabsatz"/>
              <w:tabs>
                <w:tab w:val="left" w:pos="446"/>
              </w:tabs>
              <w:spacing w:line="240" w:lineRule="auto"/>
              <w:ind w:left="356"/>
              <w:rPr>
                <w:rFonts w:cs="Arial"/>
                <w:szCs w:val="20"/>
              </w:rPr>
            </w:pPr>
          </w:p>
        </w:tc>
        <w:tc>
          <w:tcPr>
            <w:tcW w:w="1667" w:type="dxa"/>
          </w:tcPr>
          <w:p w:rsidR="007E2F5F" w:rsidRPr="00773292" w:rsidRDefault="007E2F5F" w:rsidP="00C238D0">
            <w:pPr>
              <w:spacing w:line="240" w:lineRule="auto"/>
              <w:rPr>
                <w:rFonts w:cs="Arial"/>
                <w:szCs w:val="20"/>
              </w:rPr>
            </w:pPr>
          </w:p>
        </w:tc>
        <w:tc>
          <w:tcPr>
            <w:tcW w:w="1790" w:type="dxa"/>
          </w:tcPr>
          <w:p w:rsidR="007E2F5F" w:rsidRPr="00773292" w:rsidRDefault="007E2F5F" w:rsidP="00C238D0">
            <w:pPr>
              <w:spacing w:line="240" w:lineRule="auto"/>
              <w:rPr>
                <w:rFonts w:cs="Arial"/>
                <w:szCs w:val="20"/>
              </w:rPr>
            </w:pPr>
          </w:p>
        </w:tc>
        <w:tc>
          <w:tcPr>
            <w:tcW w:w="2161" w:type="dxa"/>
          </w:tcPr>
          <w:p w:rsidR="007E2F5F" w:rsidRPr="00773292" w:rsidRDefault="007E2F5F" w:rsidP="00C238D0">
            <w:pPr>
              <w:spacing w:line="240" w:lineRule="auto"/>
              <w:rPr>
                <w:rFonts w:cs="Arial"/>
                <w:szCs w:val="20"/>
              </w:rPr>
            </w:pPr>
          </w:p>
        </w:tc>
        <w:tc>
          <w:tcPr>
            <w:tcW w:w="2107" w:type="dxa"/>
          </w:tcPr>
          <w:p w:rsidR="007E2F5F" w:rsidRDefault="007E2F5F"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7E2F5F" w:rsidRPr="00773292" w:rsidRDefault="007E2F5F" w:rsidP="00C238D0">
            <w:pPr>
              <w:pStyle w:val="Listenabsatz"/>
              <w:numPr>
                <w:ilvl w:val="0"/>
                <w:numId w:val="1"/>
              </w:numPr>
              <w:spacing w:line="240" w:lineRule="auto"/>
              <w:ind w:left="448" w:hanging="448"/>
              <w:rPr>
                <w:rFonts w:cs="Arial"/>
                <w:szCs w:val="20"/>
              </w:rPr>
            </w:pPr>
          </w:p>
          <w:p w:rsidR="007E2F5F" w:rsidRPr="00773292" w:rsidRDefault="007E2F5F"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678" w:type="dxa"/>
          </w:tcPr>
          <w:p w:rsidR="007E2F5F" w:rsidRPr="00773292" w:rsidRDefault="007E2F5F" w:rsidP="00C238D0">
            <w:pPr>
              <w:pStyle w:val="Listenabsatz"/>
              <w:numPr>
                <w:ilvl w:val="0"/>
                <w:numId w:val="1"/>
              </w:numPr>
              <w:spacing w:line="240" w:lineRule="auto"/>
              <w:ind w:left="448" w:hanging="448"/>
              <w:rPr>
                <w:rFonts w:cs="Arial"/>
                <w:szCs w:val="20"/>
              </w:rPr>
            </w:pPr>
          </w:p>
        </w:tc>
      </w:tr>
      <w:tr w:rsidR="007E2F5F" w:rsidRPr="00773292" w:rsidTr="00043A61">
        <w:tc>
          <w:tcPr>
            <w:tcW w:w="2129" w:type="dxa"/>
          </w:tcPr>
          <w:p w:rsidR="007E2F5F" w:rsidRPr="00773292" w:rsidRDefault="007E2F5F" w:rsidP="00C238D0">
            <w:pPr>
              <w:spacing w:line="240" w:lineRule="auto"/>
              <w:rPr>
                <w:rFonts w:cs="Arial"/>
                <w:szCs w:val="20"/>
              </w:rPr>
            </w:pPr>
            <w:r>
              <w:rPr>
                <w:rFonts w:cs="Arial"/>
                <w:szCs w:val="20"/>
              </w:rPr>
              <w:t>Weitere Abfallfraktionen</w:t>
            </w:r>
          </w:p>
        </w:tc>
        <w:tc>
          <w:tcPr>
            <w:tcW w:w="2914" w:type="dxa"/>
          </w:tcPr>
          <w:p w:rsidR="007E2F5F" w:rsidRDefault="007E2F5F" w:rsidP="00C238D0">
            <w:pPr>
              <w:pStyle w:val="Listenabsatz"/>
              <w:numPr>
                <w:ilvl w:val="0"/>
                <w:numId w:val="1"/>
              </w:numPr>
              <w:spacing w:line="240" w:lineRule="auto"/>
              <w:ind w:left="356" w:hanging="287"/>
              <w:rPr>
                <w:rFonts w:cs="Arial"/>
                <w:szCs w:val="20"/>
              </w:rPr>
            </w:pPr>
            <w:r>
              <w:rPr>
                <w:rFonts w:cs="Arial"/>
                <w:szCs w:val="20"/>
              </w:rPr>
              <w:t>Entsorger:</w:t>
            </w:r>
          </w:p>
          <w:p w:rsidR="007E2F5F" w:rsidRPr="00773292" w:rsidRDefault="007E2F5F" w:rsidP="00C238D0">
            <w:pPr>
              <w:pStyle w:val="Listenabsatz"/>
              <w:spacing w:line="240" w:lineRule="auto"/>
              <w:ind w:left="356"/>
              <w:rPr>
                <w:rFonts w:cs="Arial"/>
                <w:szCs w:val="20"/>
              </w:rPr>
            </w:pPr>
          </w:p>
          <w:p w:rsidR="007E2F5F" w:rsidRDefault="007E2F5F" w:rsidP="00C238D0">
            <w:pPr>
              <w:rPr>
                <w:rFonts w:cs="Arial"/>
                <w:szCs w:val="20"/>
              </w:rPr>
            </w:pPr>
          </w:p>
          <w:p w:rsidR="007E2F5F" w:rsidRDefault="007E2F5F" w:rsidP="00C238D0">
            <w:pPr>
              <w:pStyle w:val="Listenabsatz"/>
              <w:numPr>
                <w:ilvl w:val="0"/>
                <w:numId w:val="1"/>
              </w:numPr>
              <w:spacing w:line="240" w:lineRule="auto"/>
              <w:ind w:left="356" w:hanging="287"/>
              <w:rPr>
                <w:rFonts w:cs="Arial"/>
                <w:szCs w:val="20"/>
              </w:rPr>
            </w:pPr>
            <w:r>
              <w:rPr>
                <w:rFonts w:cs="Arial"/>
                <w:szCs w:val="20"/>
              </w:rPr>
              <w:t>Beförderer/Containerdienst:</w:t>
            </w:r>
          </w:p>
          <w:p w:rsidR="007E2F5F" w:rsidRPr="008F1563" w:rsidRDefault="007E2F5F" w:rsidP="00C238D0">
            <w:pPr>
              <w:pStyle w:val="Listenabsatz"/>
              <w:rPr>
                <w:rFonts w:cs="Arial"/>
                <w:szCs w:val="20"/>
              </w:rPr>
            </w:pPr>
          </w:p>
          <w:p w:rsidR="007E2F5F" w:rsidRDefault="007E2F5F" w:rsidP="00C238D0">
            <w:pPr>
              <w:pStyle w:val="Listenabsatz"/>
              <w:spacing w:line="240" w:lineRule="auto"/>
              <w:ind w:left="356"/>
              <w:rPr>
                <w:rFonts w:cs="Arial"/>
                <w:szCs w:val="20"/>
              </w:rPr>
            </w:pPr>
          </w:p>
          <w:p w:rsidR="007E2F5F" w:rsidRPr="00773292" w:rsidRDefault="007E2F5F" w:rsidP="00C238D0">
            <w:pPr>
              <w:pStyle w:val="Listenabsatz"/>
              <w:tabs>
                <w:tab w:val="left" w:pos="446"/>
              </w:tabs>
              <w:spacing w:line="240" w:lineRule="auto"/>
              <w:ind w:left="356"/>
              <w:rPr>
                <w:rFonts w:cs="Arial"/>
                <w:szCs w:val="20"/>
              </w:rPr>
            </w:pPr>
          </w:p>
        </w:tc>
        <w:tc>
          <w:tcPr>
            <w:tcW w:w="1667" w:type="dxa"/>
          </w:tcPr>
          <w:p w:rsidR="007E2F5F" w:rsidRPr="00773292" w:rsidRDefault="007E2F5F" w:rsidP="00C238D0">
            <w:pPr>
              <w:spacing w:line="240" w:lineRule="auto"/>
              <w:rPr>
                <w:rFonts w:cs="Arial"/>
                <w:szCs w:val="20"/>
              </w:rPr>
            </w:pPr>
          </w:p>
        </w:tc>
        <w:tc>
          <w:tcPr>
            <w:tcW w:w="1790" w:type="dxa"/>
          </w:tcPr>
          <w:p w:rsidR="007E2F5F" w:rsidRPr="00773292" w:rsidRDefault="007E2F5F" w:rsidP="00C238D0">
            <w:pPr>
              <w:spacing w:line="240" w:lineRule="auto"/>
              <w:rPr>
                <w:rFonts w:cs="Arial"/>
                <w:szCs w:val="20"/>
              </w:rPr>
            </w:pPr>
          </w:p>
        </w:tc>
        <w:tc>
          <w:tcPr>
            <w:tcW w:w="2161" w:type="dxa"/>
          </w:tcPr>
          <w:p w:rsidR="007E2F5F" w:rsidRPr="00773292" w:rsidRDefault="007E2F5F" w:rsidP="00C238D0">
            <w:pPr>
              <w:spacing w:line="240" w:lineRule="auto"/>
              <w:rPr>
                <w:rFonts w:cs="Arial"/>
                <w:szCs w:val="20"/>
              </w:rPr>
            </w:pPr>
          </w:p>
        </w:tc>
        <w:tc>
          <w:tcPr>
            <w:tcW w:w="2107" w:type="dxa"/>
          </w:tcPr>
          <w:p w:rsidR="007E2F5F" w:rsidRDefault="007E2F5F"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7E2F5F" w:rsidRPr="00773292" w:rsidRDefault="007E2F5F" w:rsidP="00C238D0">
            <w:pPr>
              <w:pStyle w:val="Listenabsatz"/>
              <w:numPr>
                <w:ilvl w:val="0"/>
                <w:numId w:val="1"/>
              </w:numPr>
              <w:spacing w:line="240" w:lineRule="auto"/>
              <w:ind w:left="448" w:hanging="448"/>
              <w:rPr>
                <w:rFonts w:cs="Arial"/>
                <w:szCs w:val="20"/>
              </w:rPr>
            </w:pPr>
          </w:p>
          <w:p w:rsidR="007E2F5F" w:rsidRPr="00773292" w:rsidRDefault="007E2F5F"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678" w:type="dxa"/>
          </w:tcPr>
          <w:p w:rsidR="007E2F5F" w:rsidRPr="00773292" w:rsidRDefault="007E2F5F" w:rsidP="00C238D0">
            <w:pPr>
              <w:pStyle w:val="Listenabsatz"/>
              <w:numPr>
                <w:ilvl w:val="0"/>
                <w:numId w:val="1"/>
              </w:numPr>
              <w:spacing w:line="240" w:lineRule="auto"/>
              <w:ind w:left="448" w:hanging="448"/>
              <w:rPr>
                <w:rFonts w:cs="Arial"/>
                <w:szCs w:val="20"/>
              </w:rPr>
            </w:pPr>
          </w:p>
        </w:tc>
      </w:tr>
      <w:tr w:rsidR="00043A61" w:rsidRPr="00773292" w:rsidTr="00043A61">
        <w:tc>
          <w:tcPr>
            <w:tcW w:w="2129" w:type="dxa"/>
          </w:tcPr>
          <w:p w:rsidR="00043A61" w:rsidRPr="00773292" w:rsidRDefault="00043A61" w:rsidP="00C238D0">
            <w:pPr>
              <w:spacing w:line="240" w:lineRule="auto"/>
              <w:rPr>
                <w:rFonts w:cs="Arial"/>
                <w:szCs w:val="20"/>
              </w:rPr>
            </w:pPr>
            <w:r>
              <w:rPr>
                <w:rFonts w:cs="Arial"/>
                <w:szCs w:val="20"/>
              </w:rPr>
              <w:t>Weitere Abfallfraktionen</w:t>
            </w:r>
          </w:p>
        </w:tc>
        <w:tc>
          <w:tcPr>
            <w:tcW w:w="2914" w:type="dxa"/>
          </w:tcPr>
          <w:p w:rsidR="00043A61" w:rsidRDefault="00043A61" w:rsidP="00C238D0">
            <w:pPr>
              <w:pStyle w:val="Listenabsatz"/>
              <w:numPr>
                <w:ilvl w:val="0"/>
                <w:numId w:val="1"/>
              </w:numPr>
              <w:spacing w:line="240" w:lineRule="auto"/>
              <w:ind w:left="356" w:hanging="287"/>
              <w:rPr>
                <w:rFonts w:cs="Arial"/>
                <w:szCs w:val="20"/>
              </w:rPr>
            </w:pPr>
            <w:r>
              <w:rPr>
                <w:rFonts w:cs="Arial"/>
                <w:szCs w:val="20"/>
              </w:rPr>
              <w:t>Entsorger:</w:t>
            </w:r>
          </w:p>
          <w:p w:rsidR="00043A61" w:rsidRPr="00773292" w:rsidRDefault="00043A61" w:rsidP="00C238D0">
            <w:pPr>
              <w:pStyle w:val="Listenabsatz"/>
              <w:spacing w:line="240" w:lineRule="auto"/>
              <w:ind w:left="356"/>
              <w:rPr>
                <w:rFonts w:cs="Arial"/>
                <w:szCs w:val="20"/>
              </w:rPr>
            </w:pPr>
          </w:p>
          <w:p w:rsidR="00043A61" w:rsidRDefault="00043A61" w:rsidP="00C238D0">
            <w:pPr>
              <w:rPr>
                <w:rFonts w:cs="Arial"/>
                <w:szCs w:val="20"/>
              </w:rPr>
            </w:pPr>
          </w:p>
          <w:p w:rsidR="00043A61" w:rsidRDefault="00043A61" w:rsidP="00C238D0">
            <w:pPr>
              <w:pStyle w:val="Listenabsatz"/>
              <w:numPr>
                <w:ilvl w:val="0"/>
                <w:numId w:val="1"/>
              </w:numPr>
              <w:spacing w:line="240" w:lineRule="auto"/>
              <w:ind w:left="356" w:hanging="287"/>
              <w:rPr>
                <w:rFonts w:cs="Arial"/>
                <w:szCs w:val="20"/>
              </w:rPr>
            </w:pPr>
            <w:r>
              <w:rPr>
                <w:rFonts w:cs="Arial"/>
                <w:szCs w:val="20"/>
              </w:rPr>
              <w:t>Beförderer/Containerdienst:</w:t>
            </w:r>
          </w:p>
          <w:p w:rsidR="00043A61" w:rsidRPr="008F1563" w:rsidRDefault="00043A61" w:rsidP="00C238D0">
            <w:pPr>
              <w:pStyle w:val="Listenabsatz"/>
              <w:rPr>
                <w:rFonts w:cs="Arial"/>
                <w:szCs w:val="20"/>
              </w:rPr>
            </w:pPr>
          </w:p>
          <w:p w:rsidR="00043A61" w:rsidRDefault="00043A61" w:rsidP="00C238D0">
            <w:pPr>
              <w:pStyle w:val="Listenabsatz"/>
              <w:spacing w:line="240" w:lineRule="auto"/>
              <w:ind w:left="356"/>
              <w:rPr>
                <w:rFonts w:cs="Arial"/>
                <w:szCs w:val="20"/>
              </w:rPr>
            </w:pPr>
          </w:p>
          <w:p w:rsidR="00043A61" w:rsidRPr="00773292" w:rsidRDefault="00043A61" w:rsidP="00C238D0">
            <w:pPr>
              <w:pStyle w:val="Listenabsatz"/>
              <w:tabs>
                <w:tab w:val="left" w:pos="446"/>
              </w:tabs>
              <w:spacing w:line="240" w:lineRule="auto"/>
              <w:ind w:left="356"/>
              <w:rPr>
                <w:rFonts w:cs="Arial"/>
                <w:szCs w:val="20"/>
              </w:rPr>
            </w:pPr>
          </w:p>
        </w:tc>
        <w:tc>
          <w:tcPr>
            <w:tcW w:w="1667" w:type="dxa"/>
          </w:tcPr>
          <w:p w:rsidR="00043A61" w:rsidRPr="00773292" w:rsidRDefault="00043A61" w:rsidP="00C238D0">
            <w:pPr>
              <w:spacing w:line="240" w:lineRule="auto"/>
              <w:rPr>
                <w:rFonts w:cs="Arial"/>
                <w:szCs w:val="20"/>
              </w:rPr>
            </w:pPr>
          </w:p>
        </w:tc>
        <w:tc>
          <w:tcPr>
            <w:tcW w:w="1790" w:type="dxa"/>
          </w:tcPr>
          <w:p w:rsidR="00043A61" w:rsidRPr="00773292" w:rsidRDefault="00043A61" w:rsidP="00C238D0">
            <w:pPr>
              <w:spacing w:line="240" w:lineRule="auto"/>
              <w:rPr>
                <w:rFonts w:cs="Arial"/>
                <w:szCs w:val="20"/>
              </w:rPr>
            </w:pPr>
          </w:p>
        </w:tc>
        <w:tc>
          <w:tcPr>
            <w:tcW w:w="2161" w:type="dxa"/>
          </w:tcPr>
          <w:p w:rsidR="00043A61" w:rsidRPr="00773292" w:rsidRDefault="00043A61" w:rsidP="00C238D0">
            <w:pPr>
              <w:spacing w:line="240" w:lineRule="auto"/>
              <w:rPr>
                <w:rFonts w:cs="Arial"/>
                <w:szCs w:val="20"/>
              </w:rPr>
            </w:pPr>
          </w:p>
        </w:tc>
        <w:tc>
          <w:tcPr>
            <w:tcW w:w="2107" w:type="dxa"/>
          </w:tcPr>
          <w:p w:rsidR="00043A61" w:rsidRDefault="00043A61" w:rsidP="00C238D0">
            <w:pPr>
              <w:pStyle w:val="Listenabsatz"/>
              <w:numPr>
                <w:ilvl w:val="0"/>
                <w:numId w:val="1"/>
              </w:numPr>
              <w:spacing w:line="240" w:lineRule="auto"/>
              <w:ind w:left="448" w:hanging="448"/>
              <w:rPr>
                <w:rFonts w:cs="Arial"/>
                <w:szCs w:val="20"/>
              </w:rPr>
            </w:pPr>
            <w:r w:rsidRPr="00773292">
              <w:rPr>
                <w:rFonts w:cs="Arial"/>
                <w:szCs w:val="20"/>
              </w:rPr>
              <w:t>technisch unmöglich</w:t>
            </w:r>
          </w:p>
          <w:p w:rsidR="00043A61" w:rsidRPr="00773292" w:rsidRDefault="00043A61" w:rsidP="00C238D0">
            <w:pPr>
              <w:pStyle w:val="Listenabsatz"/>
              <w:numPr>
                <w:ilvl w:val="0"/>
                <w:numId w:val="1"/>
              </w:numPr>
              <w:spacing w:line="240" w:lineRule="auto"/>
              <w:ind w:left="448" w:hanging="448"/>
              <w:rPr>
                <w:rFonts w:cs="Arial"/>
                <w:szCs w:val="20"/>
              </w:rPr>
            </w:pPr>
          </w:p>
          <w:p w:rsidR="00043A61" w:rsidRPr="00773292" w:rsidRDefault="00043A61" w:rsidP="00C238D0">
            <w:pPr>
              <w:pStyle w:val="Listenabsatz"/>
              <w:numPr>
                <w:ilvl w:val="0"/>
                <w:numId w:val="1"/>
              </w:numPr>
              <w:spacing w:line="240" w:lineRule="auto"/>
              <w:ind w:left="448" w:hanging="448"/>
              <w:rPr>
                <w:rFonts w:cs="Arial"/>
                <w:szCs w:val="20"/>
              </w:rPr>
            </w:pPr>
            <w:r w:rsidRPr="00773292">
              <w:rPr>
                <w:rFonts w:cs="Arial"/>
                <w:szCs w:val="20"/>
              </w:rPr>
              <w:t>wirtschaftlich unzumutbar</w:t>
            </w:r>
          </w:p>
        </w:tc>
        <w:tc>
          <w:tcPr>
            <w:tcW w:w="2678" w:type="dxa"/>
          </w:tcPr>
          <w:p w:rsidR="00043A61" w:rsidRPr="00773292" w:rsidRDefault="00043A61" w:rsidP="00C238D0">
            <w:pPr>
              <w:pStyle w:val="Listenabsatz"/>
              <w:numPr>
                <w:ilvl w:val="0"/>
                <w:numId w:val="1"/>
              </w:numPr>
              <w:spacing w:line="240" w:lineRule="auto"/>
              <w:ind w:left="448" w:hanging="448"/>
              <w:rPr>
                <w:rFonts w:cs="Arial"/>
                <w:szCs w:val="20"/>
              </w:rPr>
            </w:pPr>
          </w:p>
        </w:tc>
      </w:tr>
    </w:tbl>
    <w:p w:rsidR="007E2F5F" w:rsidRDefault="007E2F5F" w:rsidP="008301AB">
      <w:pPr>
        <w:rPr>
          <w:rFonts w:cs="Arial"/>
          <w:szCs w:val="20"/>
        </w:rPr>
      </w:pPr>
    </w:p>
    <w:sectPr w:rsidR="007E2F5F" w:rsidSect="00F415E2">
      <w:footerReference w:type="default" r:id="rId8"/>
      <w:pgSz w:w="16838" w:h="11906" w:orient="landscape"/>
      <w:pgMar w:top="720" w:right="720" w:bottom="720" w:left="72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9A" w:rsidRDefault="0079649A" w:rsidP="00386AE9">
      <w:pPr>
        <w:spacing w:line="240" w:lineRule="auto"/>
      </w:pPr>
      <w:r>
        <w:separator/>
      </w:r>
    </w:p>
  </w:endnote>
  <w:endnote w:type="continuationSeparator" w:id="0">
    <w:p w:rsidR="0079649A" w:rsidRDefault="0079649A" w:rsidP="00386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194829"/>
      <w:docPartObj>
        <w:docPartGallery w:val="Page Numbers (Bottom of Page)"/>
        <w:docPartUnique/>
      </w:docPartObj>
    </w:sdtPr>
    <w:sdtEndPr/>
    <w:sdtContent>
      <w:sdt>
        <w:sdtPr>
          <w:id w:val="-1705238520"/>
          <w:docPartObj>
            <w:docPartGallery w:val="Page Numbers (Top of Page)"/>
            <w:docPartUnique/>
          </w:docPartObj>
        </w:sdtPr>
        <w:sdtEndPr/>
        <w:sdtContent>
          <w:p w:rsidR="00BD373F" w:rsidRPr="00BD373F" w:rsidRDefault="00BD373F" w:rsidP="00BD373F">
            <w:pPr>
              <w:tabs>
                <w:tab w:val="center" w:pos="4536"/>
                <w:tab w:val="right" w:pos="9072"/>
              </w:tabs>
              <w:spacing w:line="240" w:lineRule="auto"/>
            </w:pPr>
            <w:r w:rsidRPr="00BD373F">
              <w:t xml:space="preserve">Seite </w:t>
            </w:r>
            <w:r w:rsidRPr="00BD373F">
              <w:rPr>
                <w:b/>
                <w:bCs/>
                <w:sz w:val="24"/>
                <w:szCs w:val="24"/>
              </w:rPr>
              <w:fldChar w:fldCharType="begin"/>
            </w:r>
            <w:r w:rsidRPr="00BD373F">
              <w:rPr>
                <w:b/>
                <w:bCs/>
              </w:rPr>
              <w:instrText>PAGE</w:instrText>
            </w:r>
            <w:r w:rsidRPr="00BD373F">
              <w:rPr>
                <w:b/>
                <w:bCs/>
                <w:sz w:val="24"/>
                <w:szCs w:val="24"/>
              </w:rPr>
              <w:fldChar w:fldCharType="separate"/>
            </w:r>
            <w:r w:rsidR="00AA7AE5">
              <w:rPr>
                <w:b/>
                <w:bCs/>
                <w:noProof/>
              </w:rPr>
              <w:t>2</w:t>
            </w:r>
            <w:r w:rsidRPr="00BD373F">
              <w:rPr>
                <w:b/>
                <w:bCs/>
                <w:sz w:val="24"/>
                <w:szCs w:val="24"/>
              </w:rPr>
              <w:fldChar w:fldCharType="end"/>
            </w:r>
            <w:r w:rsidRPr="00BD373F">
              <w:t xml:space="preserve"> von </w:t>
            </w:r>
            <w:r w:rsidRPr="00BD373F">
              <w:rPr>
                <w:b/>
                <w:bCs/>
                <w:sz w:val="24"/>
                <w:szCs w:val="24"/>
              </w:rPr>
              <w:fldChar w:fldCharType="begin"/>
            </w:r>
            <w:r w:rsidRPr="00BD373F">
              <w:rPr>
                <w:b/>
                <w:bCs/>
              </w:rPr>
              <w:instrText>NUMPAGES</w:instrText>
            </w:r>
            <w:r w:rsidRPr="00BD373F">
              <w:rPr>
                <w:b/>
                <w:bCs/>
                <w:sz w:val="24"/>
                <w:szCs w:val="24"/>
              </w:rPr>
              <w:fldChar w:fldCharType="separate"/>
            </w:r>
            <w:r w:rsidR="00AA7AE5">
              <w:rPr>
                <w:b/>
                <w:bCs/>
                <w:noProof/>
              </w:rPr>
              <w:t>4</w:t>
            </w:r>
            <w:r w:rsidRPr="00BD373F">
              <w:rPr>
                <w:b/>
                <w:bCs/>
                <w:sz w:val="24"/>
                <w:szCs w:val="24"/>
              </w:rPr>
              <w:fldChar w:fldCharType="end"/>
            </w:r>
          </w:p>
        </w:sdtContent>
      </w:sdt>
    </w:sdtContent>
  </w:sdt>
  <w:p w:rsidR="00BD373F" w:rsidRDefault="00BD37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9A" w:rsidRDefault="0079649A" w:rsidP="00386AE9">
      <w:pPr>
        <w:spacing w:line="240" w:lineRule="auto"/>
      </w:pPr>
      <w:r>
        <w:separator/>
      </w:r>
    </w:p>
  </w:footnote>
  <w:footnote w:type="continuationSeparator" w:id="0">
    <w:p w:rsidR="0079649A" w:rsidRDefault="0079649A" w:rsidP="00386A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006"/>
    <w:multiLevelType w:val="hybridMultilevel"/>
    <w:tmpl w:val="B254D060"/>
    <w:lvl w:ilvl="0" w:tplc="D3F0276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3C09ED"/>
    <w:multiLevelType w:val="hybridMultilevel"/>
    <w:tmpl w:val="F1B8B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A94F78"/>
    <w:multiLevelType w:val="hybridMultilevel"/>
    <w:tmpl w:val="CBBA1654"/>
    <w:lvl w:ilvl="0" w:tplc="D3F02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1470AE"/>
    <w:multiLevelType w:val="hybridMultilevel"/>
    <w:tmpl w:val="D82EECFA"/>
    <w:lvl w:ilvl="0" w:tplc="D3F0276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0442C18"/>
    <w:multiLevelType w:val="hybridMultilevel"/>
    <w:tmpl w:val="AA202D16"/>
    <w:lvl w:ilvl="0" w:tplc="D3F02760">
      <w:start w:val="1"/>
      <w:numFmt w:val="bullet"/>
      <w:lvlText w:val=""/>
      <w:lvlJc w:val="left"/>
      <w:pPr>
        <w:ind w:left="502" w:hanging="360"/>
      </w:pPr>
      <w:rPr>
        <w:rFonts w:ascii="Symbol" w:hAnsi="Symbol" w:hint="default"/>
      </w:rPr>
    </w:lvl>
    <w:lvl w:ilvl="1" w:tplc="04070003" w:tentative="1">
      <w:start w:val="1"/>
      <w:numFmt w:val="bullet"/>
      <w:lvlText w:val="o"/>
      <w:lvlJc w:val="left"/>
      <w:pPr>
        <w:ind w:left="645" w:hanging="360"/>
      </w:pPr>
      <w:rPr>
        <w:rFonts w:ascii="Courier New" w:hAnsi="Courier New" w:cs="Courier New" w:hint="default"/>
      </w:rPr>
    </w:lvl>
    <w:lvl w:ilvl="2" w:tplc="04070005" w:tentative="1">
      <w:start w:val="1"/>
      <w:numFmt w:val="bullet"/>
      <w:lvlText w:val=""/>
      <w:lvlJc w:val="left"/>
      <w:pPr>
        <w:ind w:left="1365" w:hanging="360"/>
      </w:pPr>
      <w:rPr>
        <w:rFonts w:ascii="Wingdings" w:hAnsi="Wingdings" w:hint="default"/>
      </w:rPr>
    </w:lvl>
    <w:lvl w:ilvl="3" w:tplc="04070001" w:tentative="1">
      <w:start w:val="1"/>
      <w:numFmt w:val="bullet"/>
      <w:lvlText w:val=""/>
      <w:lvlJc w:val="left"/>
      <w:pPr>
        <w:ind w:left="2085" w:hanging="360"/>
      </w:pPr>
      <w:rPr>
        <w:rFonts w:ascii="Symbol" w:hAnsi="Symbol" w:hint="default"/>
      </w:rPr>
    </w:lvl>
    <w:lvl w:ilvl="4" w:tplc="04070003" w:tentative="1">
      <w:start w:val="1"/>
      <w:numFmt w:val="bullet"/>
      <w:lvlText w:val="o"/>
      <w:lvlJc w:val="left"/>
      <w:pPr>
        <w:ind w:left="2805" w:hanging="360"/>
      </w:pPr>
      <w:rPr>
        <w:rFonts w:ascii="Courier New" w:hAnsi="Courier New" w:cs="Courier New" w:hint="default"/>
      </w:rPr>
    </w:lvl>
    <w:lvl w:ilvl="5" w:tplc="04070005" w:tentative="1">
      <w:start w:val="1"/>
      <w:numFmt w:val="bullet"/>
      <w:lvlText w:val=""/>
      <w:lvlJc w:val="left"/>
      <w:pPr>
        <w:ind w:left="3525" w:hanging="360"/>
      </w:pPr>
      <w:rPr>
        <w:rFonts w:ascii="Wingdings" w:hAnsi="Wingdings" w:hint="default"/>
      </w:rPr>
    </w:lvl>
    <w:lvl w:ilvl="6" w:tplc="04070001" w:tentative="1">
      <w:start w:val="1"/>
      <w:numFmt w:val="bullet"/>
      <w:lvlText w:val=""/>
      <w:lvlJc w:val="left"/>
      <w:pPr>
        <w:ind w:left="4245" w:hanging="360"/>
      </w:pPr>
      <w:rPr>
        <w:rFonts w:ascii="Symbol" w:hAnsi="Symbol" w:hint="default"/>
      </w:rPr>
    </w:lvl>
    <w:lvl w:ilvl="7" w:tplc="04070003" w:tentative="1">
      <w:start w:val="1"/>
      <w:numFmt w:val="bullet"/>
      <w:lvlText w:val="o"/>
      <w:lvlJc w:val="left"/>
      <w:pPr>
        <w:ind w:left="4965" w:hanging="360"/>
      </w:pPr>
      <w:rPr>
        <w:rFonts w:ascii="Courier New" w:hAnsi="Courier New" w:cs="Courier New" w:hint="default"/>
      </w:rPr>
    </w:lvl>
    <w:lvl w:ilvl="8" w:tplc="04070005" w:tentative="1">
      <w:start w:val="1"/>
      <w:numFmt w:val="bullet"/>
      <w:lvlText w:val=""/>
      <w:lvlJc w:val="left"/>
      <w:pPr>
        <w:ind w:left="5685"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C4"/>
    <w:rsid w:val="00005E2B"/>
    <w:rsid w:val="00043A61"/>
    <w:rsid w:val="0005158F"/>
    <w:rsid w:val="0007220F"/>
    <w:rsid w:val="000C4CC5"/>
    <w:rsid w:val="000F3729"/>
    <w:rsid w:val="00230ED4"/>
    <w:rsid w:val="002C387D"/>
    <w:rsid w:val="00306BF0"/>
    <w:rsid w:val="003446C4"/>
    <w:rsid w:val="00386AE9"/>
    <w:rsid w:val="00433B18"/>
    <w:rsid w:val="00461E01"/>
    <w:rsid w:val="00495DAF"/>
    <w:rsid w:val="004966C5"/>
    <w:rsid w:val="004F5335"/>
    <w:rsid w:val="00694F3B"/>
    <w:rsid w:val="006A53EF"/>
    <w:rsid w:val="006F0BCA"/>
    <w:rsid w:val="00773292"/>
    <w:rsid w:val="0079649A"/>
    <w:rsid w:val="007A39DB"/>
    <w:rsid w:val="007C1D86"/>
    <w:rsid w:val="007C6D09"/>
    <w:rsid w:val="007E2F5F"/>
    <w:rsid w:val="008301AB"/>
    <w:rsid w:val="008901AF"/>
    <w:rsid w:val="00890747"/>
    <w:rsid w:val="008F1563"/>
    <w:rsid w:val="00941461"/>
    <w:rsid w:val="00951864"/>
    <w:rsid w:val="009A15F4"/>
    <w:rsid w:val="00A73C57"/>
    <w:rsid w:val="00A827A4"/>
    <w:rsid w:val="00AA7AE5"/>
    <w:rsid w:val="00B06CB8"/>
    <w:rsid w:val="00B738C2"/>
    <w:rsid w:val="00BD373F"/>
    <w:rsid w:val="00C17208"/>
    <w:rsid w:val="00C73041"/>
    <w:rsid w:val="00D374F2"/>
    <w:rsid w:val="00D829D6"/>
    <w:rsid w:val="00DB5110"/>
    <w:rsid w:val="00DD316D"/>
    <w:rsid w:val="00E304B2"/>
    <w:rsid w:val="00E378F0"/>
    <w:rsid w:val="00EF706D"/>
    <w:rsid w:val="00EF722A"/>
    <w:rsid w:val="00F415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518B14E-3924-42AA-820F-47B46477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208"/>
    <w:pPr>
      <w:spacing w:after="0" w:line="280" w:lineRule="exac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44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446C4"/>
    <w:pPr>
      <w:ind w:left="720"/>
      <w:contextualSpacing/>
    </w:pPr>
  </w:style>
  <w:style w:type="paragraph" w:styleId="Kopfzeile">
    <w:name w:val="header"/>
    <w:basedOn w:val="Standard"/>
    <w:link w:val="KopfzeileZchn"/>
    <w:uiPriority w:val="99"/>
    <w:unhideWhenUsed/>
    <w:rsid w:val="00386A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86AE9"/>
    <w:rPr>
      <w:rFonts w:ascii="Arial" w:hAnsi="Arial"/>
      <w:sz w:val="20"/>
    </w:rPr>
  </w:style>
  <w:style w:type="paragraph" w:styleId="Fuzeile">
    <w:name w:val="footer"/>
    <w:basedOn w:val="Standard"/>
    <w:link w:val="FuzeileZchn"/>
    <w:uiPriority w:val="99"/>
    <w:unhideWhenUsed/>
    <w:rsid w:val="00386A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86AE9"/>
    <w:rPr>
      <w:rFonts w:ascii="Arial" w:hAnsi="Arial"/>
      <w:sz w:val="20"/>
    </w:rPr>
  </w:style>
  <w:style w:type="character" w:styleId="Platzhaltertext">
    <w:name w:val="Placeholder Text"/>
    <w:basedOn w:val="Absatz-Standardschriftart"/>
    <w:uiPriority w:val="99"/>
    <w:semiHidden/>
    <w:rsid w:val="00386AE9"/>
    <w:rPr>
      <w:color w:val="808080"/>
    </w:rPr>
  </w:style>
  <w:style w:type="paragraph" w:styleId="Sprechblasentext">
    <w:name w:val="Balloon Text"/>
    <w:basedOn w:val="Standard"/>
    <w:link w:val="SprechblasentextZchn"/>
    <w:uiPriority w:val="99"/>
    <w:semiHidden/>
    <w:unhideWhenUsed/>
    <w:rsid w:val="00386AE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AE9"/>
    <w:rPr>
      <w:rFonts w:ascii="Tahoma" w:hAnsi="Tahoma" w:cs="Tahoma"/>
      <w:sz w:val="16"/>
      <w:szCs w:val="16"/>
    </w:rPr>
  </w:style>
  <w:style w:type="character" w:styleId="Hyperlink">
    <w:name w:val="Hyperlink"/>
    <w:basedOn w:val="Absatz-Standardschriftart"/>
    <w:uiPriority w:val="99"/>
    <w:unhideWhenUsed/>
    <w:rsid w:val="00A827A4"/>
    <w:rPr>
      <w:color w:val="0000FF" w:themeColor="hyperlink"/>
      <w:u w:val="single"/>
    </w:rPr>
  </w:style>
  <w:style w:type="table" w:customStyle="1" w:styleId="Tabellenraster1">
    <w:name w:val="Tabellenraster1"/>
    <w:basedOn w:val="NormaleTabelle"/>
    <w:next w:val="Tabellenraster"/>
    <w:uiPriority w:val="59"/>
    <w:rsid w:val="006A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E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7E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7E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C73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0723">
      <w:bodyDiv w:val="1"/>
      <w:marLeft w:val="0"/>
      <w:marRight w:val="0"/>
      <w:marTop w:val="0"/>
      <w:marBottom w:val="0"/>
      <w:divBdr>
        <w:top w:val="none" w:sz="0" w:space="0" w:color="auto"/>
        <w:left w:val="none" w:sz="0" w:space="0" w:color="auto"/>
        <w:bottom w:val="none" w:sz="0" w:space="0" w:color="auto"/>
        <w:right w:val="none" w:sz="0" w:space="0" w:color="auto"/>
      </w:divBdr>
    </w:div>
    <w:div w:id="1070734824">
      <w:bodyDiv w:val="1"/>
      <w:marLeft w:val="0"/>
      <w:marRight w:val="0"/>
      <w:marTop w:val="0"/>
      <w:marBottom w:val="0"/>
      <w:divBdr>
        <w:top w:val="none" w:sz="0" w:space="0" w:color="auto"/>
        <w:left w:val="none" w:sz="0" w:space="0" w:color="auto"/>
        <w:bottom w:val="none" w:sz="0" w:space="0" w:color="auto"/>
        <w:right w:val="none" w:sz="0" w:space="0" w:color="auto"/>
      </w:divBdr>
    </w:div>
    <w:div w:id="20415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BA8D-DAEE-4211-ACF4-DDF5CB54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3882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matysek@hwk-karlsruhe.de</dc:creator>
  <cp:lastModifiedBy>TLUBN Schröder, Bert</cp:lastModifiedBy>
  <cp:revision>2</cp:revision>
  <cp:lastPrinted>2017-06-13T07:26:00Z</cp:lastPrinted>
  <dcterms:created xsi:type="dcterms:W3CDTF">2023-07-31T10:56:00Z</dcterms:created>
  <dcterms:modified xsi:type="dcterms:W3CDTF">2023-07-31T10:56:00Z</dcterms:modified>
</cp:coreProperties>
</file>